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4782"/>
        <w:gridCol w:w="5141"/>
      </w:tblGrid>
      <w:tr w:rsidR="006C2FB5" w:rsidRPr="006C2FB5" w:rsidTr="006C2FB5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6C2FB5" w:rsidRPr="006C2FB5" w:rsidRDefault="006C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4520" cy="723265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FB5" w:rsidRPr="006C2FB5" w:rsidTr="006C2FB5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6C2FB5" w:rsidRPr="006C2FB5" w:rsidRDefault="006C2FB5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 w:rsidRPr="006C2FB5">
              <w:rPr>
                <w:rFonts w:eastAsiaTheme="minorEastAsia"/>
                <w:spacing w:val="12"/>
                <w:sz w:val="28"/>
                <w:szCs w:val="28"/>
              </w:rPr>
              <w:t>СОВЕТ</w:t>
            </w:r>
          </w:p>
        </w:tc>
      </w:tr>
      <w:tr w:rsidR="006C2FB5" w:rsidRPr="006C2FB5" w:rsidTr="006C2FB5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6C2FB5" w:rsidRPr="006C2FB5" w:rsidRDefault="006C2FB5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 w:rsidRPr="006C2FB5">
              <w:rPr>
                <w:rFonts w:eastAsiaTheme="minorEastAsia"/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C2FB5" w:rsidRPr="006C2FB5" w:rsidTr="006C2FB5">
        <w:trPr>
          <w:trHeight w:val="267"/>
        </w:trPr>
        <w:tc>
          <w:tcPr>
            <w:tcW w:w="9923" w:type="dxa"/>
            <w:gridSpan w:val="2"/>
            <w:vAlign w:val="bottom"/>
          </w:tcPr>
          <w:p w:rsidR="006C2FB5" w:rsidRPr="006C2FB5" w:rsidRDefault="006C2FB5">
            <w:pPr>
              <w:pStyle w:val="2"/>
              <w:spacing w:line="204" w:lineRule="auto"/>
              <w:rPr>
                <w:rFonts w:eastAsiaTheme="minorEastAsia"/>
                <w:spacing w:val="20"/>
                <w:sz w:val="28"/>
                <w:szCs w:val="28"/>
              </w:rPr>
            </w:pPr>
            <w:r w:rsidRPr="006C2FB5">
              <w:rPr>
                <w:rFonts w:eastAsiaTheme="minorEastAsia"/>
                <w:spacing w:val="20"/>
                <w:sz w:val="28"/>
                <w:szCs w:val="28"/>
              </w:rPr>
              <w:t>НОВОКУБАНСКОГО  РАЙОНА</w:t>
            </w:r>
          </w:p>
          <w:p w:rsidR="006C2FB5" w:rsidRPr="006C2FB5" w:rsidRDefault="006C2FB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6C2FB5" w:rsidRPr="006C2FB5" w:rsidTr="006C2FB5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6C2FB5" w:rsidRPr="006C2FB5" w:rsidRDefault="006C2FB5">
            <w:pPr>
              <w:pStyle w:val="1"/>
              <w:rPr>
                <w:rFonts w:ascii="Times New Roman" w:eastAsiaTheme="minorEastAsia" w:hAnsi="Times New Roman"/>
                <w:spacing w:val="20"/>
                <w:sz w:val="38"/>
                <w:szCs w:val="38"/>
              </w:rPr>
            </w:pPr>
            <w:r w:rsidRPr="006C2FB5"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6C2FB5" w:rsidRPr="006C2FB5" w:rsidTr="006C2FB5">
        <w:trPr>
          <w:trHeight w:val="345"/>
        </w:trPr>
        <w:tc>
          <w:tcPr>
            <w:tcW w:w="4782" w:type="dxa"/>
            <w:vAlign w:val="bottom"/>
            <w:hideMark/>
          </w:tcPr>
          <w:p w:rsidR="006C2FB5" w:rsidRPr="006C2FB5" w:rsidRDefault="006C2F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FB5">
              <w:rPr>
                <w:rFonts w:ascii="Times New Roman" w:hAnsi="Times New Roman" w:cs="Times New Roman"/>
                <w:sz w:val="28"/>
              </w:rPr>
              <w:t>от _____________</w:t>
            </w:r>
          </w:p>
        </w:tc>
        <w:tc>
          <w:tcPr>
            <w:tcW w:w="5141" w:type="dxa"/>
            <w:vAlign w:val="bottom"/>
            <w:hideMark/>
          </w:tcPr>
          <w:p w:rsidR="006C2FB5" w:rsidRPr="006C2FB5" w:rsidRDefault="006C2FB5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6C2FB5">
              <w:rPr>
                <w:rFonts w:ascii="Times New Roman" w:hAnsi="Times New Roman" w:cs="Times New Roman"/>
                <w:sz w:val="28"/>
              </w:rPr>
              <w:t>№ ____________</w:t>
            </w:r>
          </w:p>
        </w:tc>
      </w:tr>
      <w:tr w:rsidR="006C2FB5" w:rsidRPr="006C2FB5" w:rsidTr="006C2FB5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6C2FB5" w:rsidRPr="006C2FB5" w:rsidRDefault="006C2F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E90EE7" w:rsidRDefault="00E90EE7" w:rsidP="00E90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5A1C03" w:rsidRDefault="005A1C03" w:rsidP="00E90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E90EE7" w:rsidRPr="00E90EE7" w:rsidRDefault="00E90EE7" w:rsidP="00E90E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90EE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внесении изменений в решение Совета Ковалевского сельского поселения Новокубанского района от </w:t>
      </w:r>
      <w:r w:rsidRPr="00E90EE7">
        <w:rPr>
          <w:rFonts w:ascii="Times New Roman" w:hAnsi="Times New Roman" w:cs="Times New Roman"/>
          <w:b/>
          <w:sz w:val="28"/>
          <w:szCs w:val="28"/>
        </w:rPr>
        <w:t>25 сентября 2015 № 82</w:t>
      </w:r>
      <w:r w:rsidRPr="00E90EE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90EE7">
        <w:rPr>
          <w:rFonts w:ascii="Times New Roman" w:hAnsi="Times New Roman" w:cs="Times New Roman"/>
          <w:b/>
          <w:sz w:val="28"/>
          <w:szCs w:val="28"/>
        </w:rPr>
        <w:t>«Об утверждении тарифов на услуги  ЖКХ, технические услуги по обслуживанию и ремонту водопроводной и канализационной сетей по  МУП «Стимул» Ковалевского сельского поселения»</w:t>
      </w:r>
    </w:p>
    <w:p w:rsidR="00E90EE7" w:rsidRDefault="00E90EE7" w:rsidP="00E90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A1C03" w:rsidRPr="00E90EE7" w:rsidRDefault="005A1C03" w:rsidP="00E90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90EE7" w:rsidRPr="00E90EE7" w:rsidRDefault="00E90EE7" w:rsidP="00E9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>В соответствии с пунктом 4 частью 1 статьи 10 Устава Ковалевского сельского поселения  Новокубанского района, Совет Ковалевского сельского поселения Новокубанского района решил:</w:t>
      </w:r>
    </w:p>
    <w:p w:rsidR="005A1C03" w:rsidRDefault="00E90EE7" w:rsidP="005A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1C03">
        <w:rPr>
          <w:rFonts w:ascii="Times New Roman" w:hAnsi="Times New Roman" w:cs="Times New Roman"/>
          <w:sz w:val="28"/>
          <w:szCs w:val="28"/>
        </w:rPr>
        <w:t xml:space="preserve">1.Внести изменение </w:t>
      </w:r>
      <w:r w:rsidR="005A1C03" w:rsidRPr="006C2F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решение Совета Ковалевского сельского поселения Новокубанского района от </w:t>
      </w:r>
      <w:r w:rsidR="005A1C03" w:rsidRPr="006C2FB5">
        <w:rPr>
          <w:rFonts w:ascii="Times New Roman" w:hAnsi="Times New Roman" w:cs="Times New Roman"/>
          <w:sz w:val="28"/>
          <w:szCs w:val="28"/>
        </w:rPr>
        <w:t>25 сентября 2015 № 82</w:t>
      </w:r>
      <w:r w:rsidR="005A1C03" w:rsidRPr="006C2F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A1C03" w:rsidRPr="006C2FB5">
        <w:rPr>
          <w:rFonts w:ascii="Times New Roman" w:hAnsi="Times New Roman" w:cs="Times New Roman"/>
          <w:sz w:val="28"/>
          <w:szCs w:val="28"/>
        </w:rPr>
        <w:t>«Об</w:t>
      </w:r>
      <w:r w:rsidR="005A1C03">
        <w:rPr>
          <w:rFonts w:ascii="Times New Roman" w:hAnsi="Times New Roman" w:cs="Times New Roman"/>
          <w:sz w:val="28"/>
          <w:szCs w:val="28"/>
        </w:rPr>
        <w:t xml:space="preserve"> утверждении тарифов на услуги </w:t>
      </w:r>
      <w:r w:rsidR="005A1C03" w:rsidRPr="006C2FB5">
        <w:rPr>
          <w:rFonts w:ascii="Times New Roman" w:hAnsi="Times New Roman" w:cs="Times New Roman"/>
          <w:sz w:val="28"/>
          <w:szCs w:val="28"/>
        </w:rPr>
        <w:t>ЖКХ, технические услуги по обслуживанию и ремонту водопроводной и канализационной сетей по  МУП «Стимул» Ковалевского сельского поселения»</w:t>
      </w:r>
      <w:r w:rsidR="005A1C03"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="005A1C03" w:rsidRPr="005A1C03">
        <w:rPr>
          <w:rFonts w:ascii="Times New Roman" w:hAnsi="Times New Roman" w:cs="Times New Roman"/>
          <w:sz w:val="28"/>
          <w:szCs w:val="28"/>
        </w:rPr>
        <w:t>19 «Сбор и транспортировка ТКО (в месяц)»</w:t>
      </w:r>
      <w:r w:rsidR="005A1C03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5A1C03" w:rsidRPr="006C2F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5A1C03" w:rsidRPr="006C2FB5">
        <w:rPr>
          <w:rFonts w:ascii="Times New Roman" w:hAnsi="Times New Roman" w:cs="Times New Roman"/>
          <w:sz w:val="28"/>
          <w:szCs w:val="28"/>
        </w:rPr>
        <w:t>25 сентября 2015 № 82</w:t>
      </w:r>
      <w:r w:rsidR="005A1C03" w:rsidRPr="006C2F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A1C03" w:rsidRPr="006C2FB5">
        <w:rPr>
          <w:rFonts w:ascii="Times New Roman" w:hAnsi="Times New Roman" w:cs="Times New Roman"/>
          <w:sz w:val="28"/>
          <w:szCs w:val="28"/>
        </w:rPr>
        <w:t>«Об</w:t>
      </w:r>
      <w:r w:rsidR="005A1C03">
        <w:rPr>
          <w:rFonts w:ascii="Times New Roman" w:hAnsi="Times New Roman" w:cs="Times New Roman"/>
          <w:sz w:val="28"/>
          <w:szCs w:val="28"/>
        </w:rPr>
        <w:t xml:space="preserve"> утверждении тарифов на услуги</w:t>
      </w:r>
      <w:proofErr w:type="gramEnd"/>
      <w:r w:rsidR="005A1C03">
        <w:rPr>
          <w:rFonts w:ascii="Times New Roman" w:hAnsi="Times New Roman" w:cs="Times New Roman"/>
          <w:sz w:val="28"/>
          <w:szCs w:val="28"/>
        </w:rPr>
        <w:t xml:space="preserve"> </w:t>
      </w:r>
      <w:r w:rsidR="005A1C03" w:rsidRPr="006C2FB5">
        <w:rPr>
          <w:rFonts w:ascii="Times New Roman" w:hAnsi="Times New Roman" w:cs="Times New Roman"/>
          <w:sz w:val="28"/>
          <w:szCs w:val="28"/>
        </w:rPr>
        <w:t>ЖКХ, технические услуги по обслуживанию и ремонту водопрово</w:t>
      </w:r>
      <w:r w:rsidR="005A1C03">
        <w:rPr>
          <w:rFonts w:ascii="Times New Roman" w:hAnsi="Times New Roman" w:cs="Times New Roman"/>
          <w:sz w:val="28"/>
          <w:szCs w:val="28"/>
        </w:rPr>
        <w:t>дной и канализационной сетей по</w:t>
      </w:r>
      <w:r w:rsidR="005A1C03" w:rsidRPr="006C2FB5">
        <w:rPr>
          <w:rFonts w:ascii="Times New Roman" w:hAnsi="Times New Roman" w:cs="Times New Roman"/>
          <w:sz w:val="28"/>
          <w:szCs w:val="28"/>
        </w:rPr>
        <w:t xml:space="preserve"> МУП «Стимул» Ковалевского сельского поселения»</w:t>
      </w:r>
      <w:r w:rsidR="005A1C0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5A1C03" w:rsidRDefault="005A1C03" w:rsidP="005A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A1C03" w:rsidRPr="005A1C03" w:rsidTr="000A74DC">
        <w:tc>
          <w:tcPr>
            <w:tcW w:w="675" w:type="dxa"/>
          </w:tcPr>
          <w:p w:rsidR="005A1C03" w:rsidRPr="005A1C03" w:rsidRDefault="005A1C03" w:rsidP="000A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5A1C03" w:rsidRPr="005A1C03" w:rsidRDefault="005A1C03" w:rsidP="000A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2393" w:type="dxa"/>
          </w:tcPr>
          <w:p w:rsidR="005A1C03" w:rsidRPr="005A1C03" w:rsidRDefault="005A1C03" w:rsidP="000A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5A1C03" w:rsidRPr="005A1C03" w:rsidRDefault="005A1C03" w:rsidP="000A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Отпускная цена, руб.</w:t>
            </w:r>
          </w:p>
        </w:tc>
      </w:tr>
      <w:tr w:rsidR="005A1C03" w:rsidRPr="005A1C03" w:rsidTr="000A74DC">
        <w:tc>
          <w:tcPr>
            <w:tcW w:w="9571" w:type="dxa"/>
            <w:gridSpan w:val="4"/>
          </w:tcPr>
          <w:p w:rsidR="005A1C03" w:rsidRPr="005A1C03" w:rsidRDefault="005A1C03" w:rsidP="005A1C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b/>
                <w:sz w:val="28"/>
                <w:szCs w:val="28"/>
              </w:rPr>
              <w:t>«Сбор и транспортировка ТКО (в месяц)</w:t>
            </w:r>
          </w:p>
        </w:tc>
      </w:tr>
      <w:tr w:rsidR="005A1C03" w:rsidRPr="005A1C03" w:rsidTr="000A74DC">
        <w:tc>
          <w:tcPr>
            <w:tcW w:w="675" w:type="dxa"/>
          </w:tcPr>
          <w:p w:rsidR="005A1C03" w:rsidRPr="005A1C03" w:rsidRDefault="005A1C03" w:rsidP="000A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5A1C03" w:rsidRPr="005A1C03" w:rsidRDefault="005A1C03" w:rsidP="005A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Сбор и транспортировка твердых коммунальных отходов.</w:t>
            </w:r>
          </w:p>
        </w:tc>
        <w:tc>
          <w:tcPr>
            <w:tcW w:w="2393" w:type="dxa"/>
          </w:tcPr>
          <w:p w:rsidR="005A1C03" w:rsidRPr="005A1C03" w:rsidRDefault="005A1C03" w:rsidP="000A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5A1C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5A1C03" w:rsidRPr="005A1C03" w:rsidRDefault="005A1C03" w:rsidP="000A74D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3" w:type="dxa"/>
          </w:tcPr>
          <w:p w:rsidR="005A1C03" w:rsidRPr="005A1C03" w:rsidRDefault="005A1C03" w:rsidP="000A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422,94</w:t>
            </w:r>
          </w:p>
          <w:p w:rsidR="005A1C03" w:rsidRPr="005A1C03" w:rsidRDefault="005A1C03" w:rsidP="000A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E7" w:rsidRPr="005A1C03" w:rsidRDefault="00E90EE7" w:rsidP="00E9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C03" w:rsidRPr="00E90EE7" w:rsidRDefault="005A1C03" w:rsidP="00E9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E7" w:rsidRPr="00E90EE7" w:rsidRDefault="00E90EE7" w:rsidP="00E90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ab/>
      </w:r>
      <w:r w:rsidR="006C2FB5">
        <w:rPr>
          <w:rFonts w:ascii="Times New Roman" w:hAnsi="Times New Roman" w:cs="Times New Roman"/>
          <w:sz w:val="28"/>
          <w:szCs w:val="28"/>
        </w:rPr>
        <w:t>2</w:t>
      </w:r>
      <w:r w:rsidRPr="00E90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E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</w:t>
      </w:r>
    </w:p>
    <w:p w:rsidR="00E90EE7" w:rsidRPr="00E90EE7" w:rsidRDefault="006C2FB5" w:rsidP="00E9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0EE7" w:rsidRPr="00E90EE7">
        <w:rPr>
          <w:rFonts w:ascii="Times New Roman" w:hAnsi="Times New Roman" w:cs="Times New Roman"/>
          <w:sz w:val="28"/>
          <w:szCs w:val="28"/>
        </w:rPr>
        <w:t xml:space="preserve">. </w:t>
      </w:r>
      <w:r w:rsidR="005A1C03">
        <w:rPr>
          <w:rFonts w:ascii="Times New Roman" w:hAnsi="Times New Roman" w:cs="Times New Roman"/>
          <w:sz w:val="28"/>
          <w:szCs w:val="28"/>
        </w:rPr>
        <w:t>3</w:t>
      </w:r>
      <w:r w:rsidR="005A1C03" w:rsidRPr="00E90E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A1C03" w:rsidRPr="005A1C03">
        <w:rPr>
          <w:rFonts w:ascii="Times New Roman" w:hAnsi="Times New Roman" w:cs="Times New Roman"/>
          <w:sz w:val="28"/>
          <w:szCs w:val="28"/>
        </w:rPr>
        <w:t>с 01 марта 2019 года, но не ранее дня его официального опубликования</w:t>
      </w:r>
      <w:r w:rsidR="005B0D2F">
        <w:rPr>
          <w:rFonts w:ascii="Times New Roman" w:hAnsi="Times New Roman" w:cs="Times New Roman"/>
          <w:sz w:val="28"/>
          <w:szCs w:val="28"/>
        </w:rPr>
        <w:t>.</w:t>
      </w:r>
    </w:p>
    <w:p w:rsidR="00E90EE7" w:rsidRDefault="00E90EE7" w:rsidP="00E90EE7">
      <w:pPr>
        <w:spacing w:after="0" w:line="240" w:lineRule="auto"/>
        <w:jc w:val="both"/>
        <w:rPr>
          <w:sz w:val="28"/>
        </w:rPr>
      </w:pPr>
    </w:p>
    <w:p w:rsidR="00E90EE7" w:rsidRDefault="00E90EE7" w:rsidP="00E90EE7">
      <w:pPr>
        <w:spacing w:after="0" w:line="240" w:lineRule="auto"/>
        <w:jc w:val="both"/>
        <w:rPr>
          <w:sz w:val="28"/>
        </w:rPr>
      </w:pPr>
    </w:p>
    <w:p w:rsidR="00E90EE7" w:rsidRDefault="00E90EE7" w:rsidP="00E90EE7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E90EE7" w:rsidTr="00E04A0D">
        <w:tc>
          <w:tcPr>
            <w:tcW w:w="4924" w:type="dxa"/>
          </w:tcPr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 поселения Новокубанского района</w:t>
            </w:r>
          </w:p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EE7" w:rsidRDefault="00E90EE7" w:rsidP="00E04A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В.Н.Синьковский</w:t>
            </w:r>
            <w:proofErr w:type="spellEnd"/>
          </w:p>
        </w:tc>
        <w:tc>
          <w:tcPr>
            <w:tcW w:w="4924" w:type="dxa"/>
          </w:tcPr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Ковалевского сельского</w:t>
            </w:r>
          </w:p>
          <w:p w:rsidR="00E90EE7" w:rsidRDefault="00E90EE7" w:rsidP="00E04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E90EE7" w:rsidRDefault="00E90EE7" w:rsidP="00E04A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90EE7" w:rsidRDefault="00E90EE7" w:rsidP="00E04A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В.В.Лукарин</w:t>
            </w:r>
            <w:proofErr w:type="spellEnd"/>
          </w:p>
        </w:tc>
      </w:tr>
    </w:tbl>
    <w:p w:rsidR="00D959E2" w:rsidRDefault="00D959E2"/>
    <w:p w:rsidR="006C2FB5" w:rsidRDefault="006C2FB5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5A1C03" w:rsidRDefault="005A1C03"/>
    <w:p w:rsidR="006C2FB5" w:rsidRDefault="006C2FB5"/>
    <w:sectPr w:rsidR="006C2FB5" w:rsidSect="006C2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EE7"/>
    <w:rsid w:val="0009509A"/>
    <w:rsid w:val="00155F36"/>
    <w:rsid w:val="00330877"/>
    <w:rsid w:val="00373529"/>
    <w:rsid w:val="004E25AD"/>
    <w:rsid w:val="005A1C03"/>
    <w:rsid w:val="005B0D2F"/>
    <w:rsid w:val="005B2D03"/>
    <w:rsid w:val="006A38A9"/>
    <w:rsid w:val="006C2FB5"/>
    <w:rsid w:val="008F3932"/>
    <w:rsid w:val="009F1A35"/>
    <w:rsid w:val="00A84024"/>
    <w:rsid w:val="00B227AC"/>
    <w:rsid w:val="00D70D04"/>
    <w:rsid w:val="00D959E2"/>
    <w:rsid w:val="00E90EE7"/>
    <w:rsid w:val="00F8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7"/>
  </w:style>
  <w:style w:type="paragraph" w:styleId="1">
    <w:name w:val="heading 1"/>
    <w:basedOn w:val="a"/>
    <w:next w:val="a"/>
    <w:link w:val="10"/>
    <w:qFormat/>
    <w:rsid w:val="00E90EE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0E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0EE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EE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0EE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0E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0E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2019-02-14T07:06:00Z</cp:lastPrinted>
  <dcterms:created xsi:type="dcterms:W3CDTF">2019-02-12T13:36:00Z</dcterms:created>
  <dcterms:modified xsi:type="dcterms:W3CDTF">2019-02-15T13:03:00Z</dcterms:modified>
</cp:coreProperties>
</file>