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3" w:rsidRPr="00DC6A27" w:rsidRDefault="000A7EE3" w:rsidP="00394C14">
      <w:pPr>
        <w:pStyle w:val="a4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C6A27">
        <w:rPr>
          <w:rFonts w:ascii="Times New Roman" w:hAnsi="Times New Roman" w:cs="Times New Roman"/>
          <w:sz w:val="26"/>
          <w:szCs w:val="26"/>
        </w:rPr>
        <w:t xml:space="preserve">До 1 ноября 2017 года во всех субъектах Российской федерации, в том числе в </w:t>
      </w:r>
      <w:r w:rsidR="008E0A50">
        <w:rPr>
          <w:rFonts w:ascii="Times New Roman" w:hAnsi="Times New Roman" w:cs="Times New Roman"/>
          <w:sz w:val="26"/>
          <w:szCs w:val="26"/>
        </w:rPr>
        <w:t xml:space="preserve">Ковалевском </w:t>
      </w:r>
      <w:r w:rsidRPr="00DC6A27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EE2E20">
        <w:rPr>
          <w:rFonts w:ascii="Times New Roman" w:hAnsi="Times New Roman" w:cs="Times New Roman"/>
          <w:sz w:val="26"/>
          <w:szCs w:val="26"/>
        </w:rPr>
        <w:t xml:space="preserve"> Новокубанского района</w:t>
      </w:r>
      <w:r w:rsidRPr="00DC6A27">
        <w:rPr>
          <w:rFonts w:ascii="Times New Roman" w:hAnsi="Times New Roman" w:cs="Times New Roman"/>
          <w:sz w:val="26"/>
          <w:szCs w:val="26"/>
        </w:rPr>
        <w:t>, пройдёт инвентаризация дворовых и общественных территорий. Инвентаризация необходима для разработки и утверждения муниципальных программ благоустройства на 2018–2022 годы.</w:t>
      </w:r>
    </w:p>
    <w:p w:rsidR="000A7EE3" w:rsidRPr="00DC6A27" w:rsidRDefault="000A7EE3" w:rsidP="00394C14">
      <w:pPr>
        <w:pStyle w:val="a4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DC6A27">
        <w:rPr>
          <w:rFonts w:ascii="Times New Roman" w:hAnsi="Times New Roman" w:cs="Times New Roman"/>
          <w:sz w:val="26"/>
          <w:szCs w:val="26"/>
        </w:rPr>
        <w:t> </w:t>
      </w:r>
      <w:r w:rsidR="00EE2E20">
        <w:rPr>
          <w:rFonts w:ascii="Times New Roman" w:hAnsi="Times New Roman" w:cs="Times New Roman"/>
          <w:sz w:val="26"/>
          <w:szCs w:val="26"/>
        </w:rPr>
        <w:tab/>
      </w:r>
      <w:r w:rsidRPr="00DC6A27">
        <w:rPr>
          <w:rFonts w:ascii="Times New Roman" w:hAnsi="Times New Roman" w:cs="Times New Roman"/>
          <w:sz w:val="26"/>
          <w:szCs w:val="26"/>
        </w:rPr>
        <w:t>Инвентаризация проводится согласно постановлению Правительства РФ от 10 февраля 2017 года  N 169. По итогам ее проведения будет составлен всероссийский реестр дворовых территорий. Реестр дворовых территорий разместят в открытой части ГИС ЖКХ, он будет доступен любому пользователю.</w:t>
      </w:r>
    </w:p>
    <w:p w:rsidR="000A7EE3" w:rsidRPr="00DC6A27" w:rsidRDefault="000A7EE3" w:rsidP="00394C14">
      <w:pPr>
        <w:pStyle w:val="a4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DC6A27">
        <w:rPr>
          <w:rFonts w:ascii="Times New Roman" w:hAnsi="Times New Roman" w:cs="Times New Roman"/>
          <w:sz w:val="26"/>
          <w:szCs w:val="26"/>
        </w:rPr>
        <w:t> Проведённая сейчас инвентаризация поможет в будущем централизованно планировать ремонтные и восстановительные работы. Когда реестр разместят в ГИС ЖКХ, жители России смогут проголосовать за то, какой объект благоустройства в первую очередь нужен их двору, какие работы нужно провести. Рекомендации по проведению инвентаризации разработал Минстрой РФ.</w:t>
      </w:r>
    </w:p>
    <w:p w:rsidR="000A7EE3" w:rsidRPr="00DC6A27" w:rsidRDefault="000A7EE3" w:rsidP="00394C14">
      <w:pPr>
        <w:pStyle w:val="a4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DC6A27">
        <w:rPr>
          <w:rFonts w:ascii="Times New Roman" w:hAnsi="Times New Roman" w:cs="Times New Roman"/>
          <w:sz w:val="26"/>
          <w:szCs w:val="26"/>
        </w:rPr>
        <w:t> </w:t>
      </w:r>
      <w:r w:rsidR="00EE2E20">
        <w:rPr>
          <w:rFonts w:ascii="Times New Roman" w:hAnsi="Times New Roman" w:cs="Times New Roman"/>
          <w:sz w:val="26"/>
          <w:szCs w:val="26"/>
        </w:rPr>
        <w:tab/>
      </w:r>
      <w:r w:rsidRPr="00DC6A27">
        <w:rPr>
          <w:rFonts w:ascii="Times New Roman" w:hAnsi="Times New Roman" w:cs="Times New Roman"/>
          <w:sz w:val="26"/>
          <w:szCs w:val="26"/>
        </w:rPr>
        <w:t xml:space="preserve">Необходимые работы по инвентаризации  проводят специалисты  администрации </w:t>
      </w:r>
      <w:r w:rsidR="008E0A50">
        <w:rPr>
          <w:rFonts w:ascii="Times New Roman" w:hAnsi="Times New Roman" w:cs="Times New Roman"/>
          <w:sz w:val="26"/>
          <w:szCs w:val="26"/>
        </w:rPr>
        <w:t>Ковалевского</w:t>
      </w:r>
      <w:r w:rsidRPr="00DC6A2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C6A27" w:rsidRPr="00DC6A27">
        <w:rPr>
          <w:rFonts w:ascii="Times New Roman" w:hAnsi="Times New Roman" w:cs="Times New Roman"/>
          <w:sz w:val="26"/>
          <w:szCs w:val="26"/>
        </w:rPr>
        <w:t xml:space="preserve"> Новокубанского района</w:t>
      </w:r>
      <w:r w:rsidRPr="00DC6A27">
        <w:rPr>
          <w:rFonts w:ascii="Times New Roman" w:hAnsi="Times New Roman" w:cs="Times New Roman"/>
          <w:sz w:val="26"/>
          <w:szCs w:val="26"/>
        </w:rPr>
        <w:t>, они подсчитывают и фиксируют объекты, определяют их состояние. Под инвентаризацию попадут объекты недвижимого имущества, находящиеся во дворах и общественных территориях, и объекты благоустройства: распределительные будки, парковки, детские и спортивные площадки, клумбы, песочницы, скамейки и фонтаны, пандусы и фонари. Опись проводится путём натурного обследования.</w:t>
      </w:r>
    </w:p>
    <w:p w:rsidR="000A7EE3" w:rsidRPr="00DC6A27" w:rsidRDefault="000A7EE3" w:rsidP="00394C14">
      <w:pPr>
        <w:pStyle w:val="a4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DC6A27">
        <w:rPr>
          <w:rFonts w:ascii="Times New Roman" w:hAnsi="Times New Roman" w:cs="Times New Roman"/>
          <w:sz w:val="26"/>
          <w:szCs w:val="26"/>
        </w:rPr>
        <w:t> </w:t>
      </w:r>
      <w:r w:rsidR="00EE2E20">
        <w:rPr>
          <w:rFonts w:ascii="Times New Roman" w:hAnsi="Times New Roman" w:cs="Times New Roman"/>
          <w:sz w:val="26"/>
          <w:szCs w:val="26"/>
        </w:rPr>
        <w:tab/>
      </w:r>
      <w:r w:rsidRPr="00DC6A27">
        <w:rPr>
          <w:rFonts w:ascii="Times New Roman" w:hAnsi="Times New Roman" w:cs="Times New Roman"/>
          <w:sz w:val="26"/>
          <w:szCs w:val="26"/>
        </w:rPr>
        <w:t>Результатом инвентаризации станет паспорт благоустройства территории - документ, в котором будут перечислены инвентаризационные данные о территории и расположенных на ней элементах. После инвентаризации вы будете обладать перечнем нежилых объектов и сооружений, которые расположены на дворовой территории. Будет известна площадь зданий, строений и сооружений, расположенных на участке. В паспорте благоустройства территории укажут информацию о правообладателях земельных участков, находящихся в границах дворовой территории. Если земельный участок – общее имущество собственников помещений в МКД, Минстрой РФ рекомендует указать его тип: муниципальное, государственное, неразграниченное, частное, в форме общедомового имущества.</w:t>
      </w:r>
    </w:p>
    <w:p w:rsidR="000A7EE3" w:rsidRPr="00DC6A27" w:rsidRDefault="000A7EE3" w:rsidP="00394C14">
      <w:pPr>
        <w:pStyle w:val="a4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DC6A27">
        <w:rPr>
          <w:rFonts w:ascii="Times New Roman" w:hAnsi="Times New Roman" w:cs="Times New Roman"/>
          <w:sz w:val="26"/>
          <w:szCs w:val="26"/>
        </w:rPr>
        <w:t> </w:t>
      </w:r>
      <w:r w:rsidR="00EE2E20">
        <w:rPr>
          <w:rFonts w:ascii="Times New Roman" w:hAnsi="Times New Roman" w:cs="Times New Roman"/>
          <w:sz w:val="26"/>
          <w:szCs w:val="26"/>
        </w:rPr>
        <w:tab/>
      </w:r>
      <w:r w:rsidRPr="00DC6A27">
        <w:rPr>
          <w:rFonts w:ascii="Times New Roman" w:hAnsi="Times New Roman" w:cs="Times New Roman"/>
          <w:sz w:val="26"/>
          <w:szCs w:val="26"/>
        </w:rPr>
        <w:t>После инвентаризации общественной территории будут известны координаты её центра и границы, вид территории и площадь в квадратных метрах. Будет указана площадь зданий, строений и сооружений, расположенных в границах территории. Станут известны правообладатели земельных участков, образующих общественную территорию. Как и в случае с дворовой территорией, в паспорте благоустройства укажут дату и время окончания инвентаризации, перечислят и опишут элементы благоустройства.</w:t>
      </w:r>
    </w:p>
    <w:p w:rsidR="000A7EE3" w:rsidRPr="00DC6A27" w:rsidRDefault="000A7EE3" w:rsidP="00394C14">
      <w:pPr>
        <w:pStyle w:val="a4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DC6A27">
        <w:rPr>
          <w:rFonts w:ascii="Times New Roman" w:hAnsi="Times New Roman" w:cs="Times New Roman"/>
          <w:sz w:val="26"/>
          <w:szCs w:val="26"/>
        </w:rPr>
        <w:t> </w:t>
      </w:r>
      <w:r w:rsidR="00EE2E20">
        <w:rPr>
          <w:rFonts w:ascii="Times New Roman" w:hAnsi="Times New Roman" w:cs="Times New Roman"/>
          <w:sz w:val="26"/>
          <w:szCs w:val="26"/>
        </w:rPr>
        <w:tab/>
      </w:r>
      <w:r w:rsidRPr="00DC6A27">
        <w:rPr>
          <w:rFonts w:ascii="Times New Roman" w:hAnsi="Times New Roman" w:cs="Times New Roman"/>
          <w:sz w:val="26"/>
          <w:szCs w:val="26"/>
        </w:rPr>
        <w:t>Помимо паспорта благоустройства результаты инвентаризации будут занесены  в ГИС ЖКХ. Размещает данные орган местного самоуправления в модуле «Формирование современной городской среды».</w:t>
      </w:r>
    </w:p>
    <w:p w:rsidR="000A7EE3" w:rsidRPr="00DC6A27" w:rsidRDefault="000A7EE3" w:rsidP="00394C14">
      <w:pPr>
        <w:pStyle w:val="a4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DC6A27">
        <w:rPr>
          <w:rFonts w:ascii="Times New Roman" w:hAnsi="Times New Roman" w:cs="Times New Roman"/>
          <w:sz w:val="26"/>
          <w:szCs w:val="26"/>
        </w:rPr>
        <w:t> </w:t>
      </w:r>
      <w:r w:rsidR="00EE2E20">
        <w:rPr>
          <w:rFonts w:ascii="Times New Roman" w:hAnsi="Times New Roman" w:cs="Times New Roman"/>
          <w:sz w:val="26"/>
          <w:szCs w:val="26"/>
        </w:rPr>
        <w:tab/>
      </w:r>
      <w:r w:rsidRPr="00DC6A27">
        <w:rPr>
          <w:rFonts w:ascii="Times New Roman" w:hAnsi="Times New Roman" w:cs="Times New Roman"/>
          <w:sz w:val="26"/>
          <w:szCs w:val="26"/>
        </w:rPr>
        <w:t xml:space="preserve">Просим  жителей </w:t>
      </w:r>
      <w:r w:rsidR="00394C14">
        <w:rPr>
          <w:rFonts w:ascii="Times New Roman" w:hAnsi="Times New Roman" w:cs="Times New Roman"/>
          <w:sz w:val="26"/>
          <w:szCs w:val="26"/>
        </w:rPr>
        <w:t>Ковалевского</w:t>
      </w:r>
      <w:r w:rsidR="00DC6A27" w:rsidRPr="00DC6A2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A27">
        <w:rPr>
          <w:rFonts w:ascii="Times New Roman" w:hAnsi="Times New Roman" w:cs="Times New Roman"/>
          <w:sz w:val="26"/>
          <w:szCs w:val="26"/>
        </w:rPr>
        <w:t>, собственников жилых помещений в многоквартирных домах  с пониманием  отнестись к проводимой сотрудниками администрации работе и оказать возможное содействие.</w:t>
      </w:r>
    </w:p>
    <w:p w:rsidR="00DC6A27" w:rsidRDefault="00DC6A27" w:rsidP="00DC6A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94C14" w:rsidRDefault="00394C14" w:rsidP="00DC6A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94C14" w:rsidRDefault="00394C14" w:rsidP="00DC6A2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A7EE3" w:rsidRPr="00DC6A27" w:rsidRDefault="000A7EE3" w:rsidP="00DC6A27">
      <w:pPr>
        <w:pStyle w:val="a4"/>
        <w:rPr>
          <w:rFonts w:ascii="Times New Roman" w:hAnsi="Times New Roman" w:cs="Times New Roman"/>
          <w:sz w:val="26"/>
          <w:szCs w:val="26"/>
        </w:rPr>
      </w:pPr>
      <w:r w:rsidRPr="00DC6A27">
        <w:rPr>
          <w:rFonts w:ascii="Times New Roman" w:hAnsi="Times New Roman" w:cs="Times New Roman"/>
          <w:sz w:val="26"/>
          <w:szCs w:val="26"/>
        </w:rPr>
        <w:t>Администрация</w:t>
      </w:r>
      <w:r w:rsidR="00DC6A27" w:rsidRPr="00DC6A27">
        <w:rPr>
          <w:rFonts w:ascii="Times New Roman" w:hAnsi="Times New Roman" w:cs="Times New Roman"/>
          <w:sz w:val="26"/>
          <w:szCs w:val="26"/>
        </w:rPr>
        <w:t xml:space="preserve"> </w:t>
      </w:r>
      <w:r w:rsidR="00394C14">
        <w:rPr>
          <w:rFonts w:ascii="Times New Roman" w:hAnsi="Times New Roman" w:cs="Times New Roman"/>
          <w:sz w:val="26"/>
          <w:szCs w:val="26"/>
        </w:rPr>
        <w:t>Ковалевского</w:t>
      </w:r>
      <w:r w:rsidRPr="00DC6A2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A7EE3" w:rsidRPr="00DC6A27" w:rsidRDefault="00DC6A27" w:rsidP="00DC6A27">
      <w:pPr>
        <w:pStyle w:val="a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Новокубанского</w:t>
      </w:r>
      <w:r w:rsidR="000A7EE3" w:rsidRPr="00DC6A27">
        <w:rPr>
          <w:rFonts w:ascii="Times New Roman" w:hAnsi="Times New Roman" w:cs="Times New Roman"/>
          <w:sz w:val="26"/>
          <w:szCs w:val="26"/>
        </w:rPr>
        <w:t xml:space="preserve"> района</w:t>
      </w:r>
    </w:p>
    <w:sectPr w:rsidR="000A7EE3" w:rsidRPr="00DC6A27" w:rsidSect="006F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3"/>
    <w:rsid w:val="000A7EE3"/>
    <w:rsid w:val="001567C9"/>
    <w:rsid w:val="002227CF"/>
    <w:rsid w:val="00394C14"/>
    <w:rsid w:val="00523DB2"/>
    <w:rsid w:val="006F0FB2"/>
    <w:rsid w:val="00765F03"/>
    <w:rsid w:val="00812A55"/>
    <w:rsid w:val="008E0A50"/>
    <w:rsid w:val="00DC6A27"/>
    <w:rsid w:val="00EE2E20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F2462-CCDF-4753-B33F-54938F8A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6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Twim</cp:lastModifiedBy>
  <cp:revision>2</cp:revision>
  <dcterms:created xsi:type="dcterms:W3CDTF">2018-08-20T10:12:00Z</dcterms:created>
  <dcterms:modified xsi:type="dcterms:W3CDTF">2018-08-20T10:12:00Z</dcterms:modified>
</cp:coreProperties>
</file>