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E9" w:rsidRPr="000C263A" w:rsidRDefault="00B00DB4" w:rsidP="00D66110">
      <w:pPr>
        <w:ind w:left="708" w:firstLine="538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№ 4</w:t>
      </w:r>
    </w:p>
    <w:p w:rsidR="007C19E9" w:rsidRPr="000C263A" w:rsidRDefault="007C19E9" w:rsidP="00D66110">
      <w:pPr>
        <w:ind w:left="708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" w:history="1">
        <w:r w:rsidRPr="000C263A">
          <w:rPr>
            <w:rFonts w:ascii="Times New Roman" w:hAnsi="Times New Roman" w:cs="Times New Roman"/>
            <w:sz w:val="28"/>
            <w:szCs w:val="28"/>
          </w:rPr>
          <w:t>муниципальной</w:t>
        </w:r>
        <w:r w:rsidRPr="000C263A">
          <w:rPr>
            <w:rStyle w:val="a4"/>
            <w:rFonts w:ascii="Times New Roman" w:hAnsi="Times New Roman"/>
            <w:b w:val="0"/>
            <w:bCs/>
            <w:color w:val="auto"/>
            <w:sz w:val="28"/>
            <w:szCs w:val="28"/>
          </w:rPr>
          <w:t xml:space="preserve"> программе</w:t>
        </w:r>
      </w:hyperlink>
    </w:p>
    <w:p w:rsidR="007C19E9" w:rsidRPr="000C263A" w:rsidRDefault="007C19E9" w:rsidP="00D66110">
      <w:pPr>
        <w:ind w:left="708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Ковалевского сельского</w:t>
      </w:r>
    </w:p>
    <w:p w:rsidR="007C19E9" w:rsidRPr="000C263A" w:rsidRDefault="007C19E9" w:rsidP="00D66110">
      <w:pPr>
        <w:ind w:left="708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поселения Новокубанского </w:t>
      </w:r>
    </w:p>
    <w:p w:rsidR="007C19E9" w:rsidRPr="00410FAB" w:rsidRDefault="007C19E9" w:rsidP="00D66110">
      <w:pPr>
        <w:ind w:left="708" w:firstLine="5387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района</w:t>
      </w:r>
      <w:r w:rsidR="00410FA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«Развитие </w:t>
      </w:r>
      <w:proofErr w:type="spellStart"/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жилищно</w:t>
      </w:r>
      <w:proofErr w:type="spellEnd"/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-</w:t>
      </w:r>
    </w:p>
    <w:p w:rsidR="007C19E9" w:rsidRPr="00410FAB" w:rsidRDefault="007C19E9" w:rsidP="00D66110">
      <w:pPr>
        <w:ind w:left="708" w:firstLine="5387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коммунального хозяйства</w:t>
      </w:r>
      <w:r w:rsidR="00410FA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7C19E9" w:rsidRPr="000C263A" w:rsidRDefault="007C19E9" w:rsidP="00B00DB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0DB4" w:rsidRDefault="00B00DB4" w:rsidP="00410FA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Паспорт подпрограммы</w:t>
      </w:r>
    </w:p>
    <w:p w:rsidR="007C19E9" w:rsidRDefault="0095705D" w:rsidP="00410FA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7C19E9" w:rsidRPr="001D27E8">
        <w:rPr>
          <w:rFonts w:ascii="Times New Roman" w:hAnsi="Times New Roman" w:cs="Times New Roman"/>
          <w:color w:val="auto"/>
          <w:sz w:val="28"/>
          <w:szCs w:val="28"/>
        </w:rPr>
        <w:t>Благоустройство территории сельского поселения»</w:t>
      </w:r>
    </w:p>
    <w:p w:rsidR="00C31802" w:rsidRPr="00C31802" w:rsidRDefault="00C31802" w:rsidP="00C31802">
      <w:pPr>
        <w:rPr>
          <w:rFonts w:ascii="Times New Roman" w:hAnsi="Times New Roman" w:cs="Times New Roman"/>
        </w:rPr>
      </w:pPr>
    </w:p>
    <w:p w:rsidR="007C19E9" w:rsidRPr="000C263A" w:rsidRDefault="007C19E9" w:rsidP="007C19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640"/>
        <w:gridCol w:w="6141"/>
      </w:tblGrid>
      <w:tr w:rsidR="007C19E9" w:rsidRPr="00C31802" w:rsidTr="00D66110">
        <w:tc>
          <w:tcPr>
            <w:tcW w:w="3640" w:type="dxa"/>
          </w:tcPr>
          <w:p w:rsidR="007C19E9" w:rsidRPr="00C31802" w:rsidRDefault="007C19E9" w:rsidP="00F813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141" w:type="dxa"/>
          </w:tcPr>
          <w:p w:rsidR="007C19E9" w:rsidRPr="00C31802" w:rsidRDefault="000C50EC" w:rsidP="00F813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62D02" w:rsidRPr="00C31802"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администрации Ковалевского сельского поселения Новокубанского района</w:t>
            </w:r>
          </w:p>
          <w:p w:rsidR="000C50EC" w:rsidRPr="00C31802" w:rsidRDefault="000C50EC" w:rsidP="000C50EC">
            <w:pPr>
              <w:rPr>
                <w:rFonts w:ascii="Times New Roman" w:hAnsi="Times New Roman" w:cs="Times New Roman"/>
              </w:rPr>
            </w:pPr>
          </w:p>
        </w:tc>
      </w:tr>
      <w:tr w:rsidR="007C19E9" w:rsidRPr="00C31802" w:rsidTr="00D66110">
        <w:tc>
          <w:tcPr>
            <w:tcW w:w="3640" w:type="dxa"/>
          </w:tcPr>
          <w:p w:rsidR="007C19E9" w:rsidRPr="00C31802" w:rsidRDefault="000C50EC" w:rsidP="00F813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41" w:type="dxa"/>
          </w:tcPr>
          <w:p w:rsidR="007C19E9" w:rsidRPr="00C31802" w:rsidRDefault="000C50EC" w:rsidP="00F813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 xml:space="preserve">   А</w:t>
            </w:r>
            <w:r w:rsidR="00BB1A32" w:rsidRPr="00C31802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 w:rsidR="007C19E9" w:rsidRPr="00C31802">
              <w:rPr>
                <w:rFonts w:ascii="Times New Roman" w:hAnsi="Times New Roman" w:cs="Times New Roman"/>
                <w:sz w:val="28"/>
                <w:szCs w:val="28"/>
              </w:rPr>
              <w:t xml:space="preserve"> Ковалевского сельского поселения Новокубанского района</w:t>
            </w:r>
          </w:p>
          <w:p w:rsidR="00C31802" w:rsidRPr="00C31802" w:rsidRDefault="00C31802" w:rsidP="00C31802">
            <w:pPr>
              <w:rPr>
                <w:rFonts w:ascii="Times New Roman" w:hAnsi="Times New Roman" w:cs="Times New Roman"/>
              </w:rPr>
            </w:pPr>
          </w:p>
        </w:tc>
      </w:tr>
      <w:tr w:rsidR="007C19E9" w:rsidRPr="00C31802" w:rsidTr="00D66110">
        <w:tc>
          <w:tcPr>
            <w:tcW w:w="3640" w:type="dxa"/>
          </w:tcPr>
          <w:p w:rsidR="007C19E9" w:rsidRPr="00C31802" w:rsidRDefault="000C50EC" w:rsidP="000C50E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7C19E9" w:rsidRPr="00C31802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41" w:type="dxa"/>
          </w:tcPr>
          <w:p w:rsidR="007C19E9" w:rsidRPr="00C31802" w:rsidRDefault="0010574A" w:rsidP="0010574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7C19E9"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 решение проблем благоустройства, обеспечение и улучшение внешнего вида территор</w:t>
            </w:r>
            <w:r w:rsidR="007C19E9" w:rsidRPr="00C31802">
              <w:rPr>
                <w:rFonts w:ascii="Times New Roman" w:hAnsi="Times New Roman" w:cs="Times New Roman"/>
                <w:sz w:val="28"/>
                <w:szCs w:val="28"/>
              </w:rPr>
              <w:t>ии сельского поселения</w:t>
            </w:r>
            <w:r w:rsidR="007C19E9"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, способствующего комфортной жизнедеятельности, создание комфортных условий проживания и отдыха населения.</w:t>
            </w:r>
          </w:p>
          <w:p w:rsidR="007C19E9" w:rsidRPr="00C31802" w:rsidRDefault="0010574A" w:rsidP="00F81327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7C19E9"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</w:t>
            </w: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оустройства сельского поселения.</w:t>
            </w:r>
          </w:p>
          <w:p w:rsidR="007C19E9" w:rsidRPr="00C31802" w:rsidRDefault="0010574A" w:rsidP="00F81327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7C19E9"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в качественное состояние элементов бла</w:t>
            </w: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гоустройства населенных пунктов.</w:t>
            </w:r>
          </w:p>
          <w:p w:rsidR="007C19E9" w:rsidRPr="00C31802" w:rsidRDefault="0010574A" w:rsidP="00B74275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7C19E9"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жителей к участию в решении проблем благоустройства населенных пунктов.</w:t>
            </w:r>
          </w:p>
          <w:p w:rsidR="00C31802" w:rsidRPr="00C31802" w:rsidRDefault="00C31802" w:rsidP="00B7427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0EC" w:rsidRPr="00C31802" w:rsidTr="00D66110">
        <w:tc>
          <w:tcPr>
            <w:tcW w:w="3640" w:type="dxa"/>
          </w:tcPr>
          <w:p w:rsidR="000C50EC" w:rsidRPr="00C31802" w:rsidRDefault="000C50EC" w:rsidP="00F813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41" w:type="dxa"/>
          </w:tcPr>
          <w:p w:rsidR="000C50EC" w:rsidRPr="00C31802" w:rsidRDefault="000C50EC" w:rsidP="000C50EC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Организация взаимодействия между предприятиями, организациями и учреждениями при решении вопросов благоустройства сельского поселения.</w:t>
            </w:r>
          </w:p>
          <w:p w:rsidR="000C50EC" w:rsidRPr="00C31802" w:rsidRDefault="000C50EC" w:rsidP="000C50EC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Приведение в качественное состояние элементов благоустройства населенных пунктов.</w:t>
            </w:r>
          </w:p>
          <w:p w:rsidR="000C50EC" w:rsidRPr="00C31802" w:rsidRDefault="000C50EC" w:rsidP="000C50EC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Привлечение жителей к участию в решении проблем благоустройства населенных пунктов.</w:t>
            </w:r>
          </w:p>
          <w:p w:rsidR="00C31802" w:rsidRPr="00C31802" w:rsidRDefault="00C31802" w:rsidP="000C50EC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0EC" w:rsidRPr="00C31802" w:rsidTr="00D66110">
        <w:tc>
          <w:tcPr>
            <w:tcW w:w="3640" w:type="dxa"/>
          </w:tcPr>
          <w:p w:rsidR="000C50EC" w:rsidRPr="00C31802" w:rsidRDefault="000C50EC" w:rsidP="00F813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141" w:type="dxa"/>
          </w:tcPr>
          <w:p w:rsidR="000C50EC" w:rsidRPr="00C31802" w:rsidRDefault="000C50EC" w:rsidP="000C50EC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поселения;</w:t>
            </w:r>
          </w:p>
          <w:p w:rsidR="000C50EC" w:rsidRPr="00C31802" w:rsidRDefault="000C50EC" w:rsidP="000C50EC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0C50EC" w:rsidRPr="00C31802" w:rsidRDefault="000C50EC" w:rsidP="000C50EC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0C50EC" w:rsidRPr="00C31802" w:rsidRDefault="000C50EC" w:rsidP="000C50EC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Улучшение санитарного и экологического состояния населенных пунктов;</w:t>
            </w:r>
          </w:p>
          <w:p w:rsidR="000C50EC" w:rsidRPr="00C31802" w:rsidRDefault="000C50EC" w:rsidP="000C50EC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Оздоровление и повышение эффективности деятельности предприятий ЖКХ</w:t>
            </w:r>
          </w:p>
          <w:p w:rsidR="000C50EC" w:rsidRPr="00C31802" w:rsidRDefault="000C50EC" w:rsidP="000C50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</w:t>
            </w:r>
          </w:p>
          <w:p w:rsidR="000C50EC" w:rsidRPr="00C31802" w:rsidRDefault="000C50EC" w:rsidP="000C50EC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19E9" w:rsidRPr="00C31802" w:rsidTr="00D66110">
        <w:trPr>
          <w:trHeight w:val="710"/>
        </w:trPr>
        <w:tc>
          <w:tcPr>
            <w:tcW w:w="3640" w:type="dxa"/>
          </w:tcPr>
          <w:p w:rsidR="007C19E9" w:rsidRPr="00C31802" w:rsidRDefault="007C19E9" w:rsidP="00BB1A3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</w:t>
            </w:r>
            <w:r w:rsidR="000C50EC" w:rsidRPr="00C318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  <w:p w:rsidR="000C50EC" w:rsidRPr="00C31802" w:rsidRDefault="000C50EC" w:rsidP="000C5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41" w:type="dxa"/>
          </w:tcPr>
          <w:p w:rsidR="007C19E9" w:rsidRPr="00C31802" w:rsidRDefault="000C50EC" w:rsidP="000C50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31802">
              <w:rPr>
                <w:rFonts w:ascii="Times New Roman" w:hAnsi="Times New Roman" w:cs="Times New Roman"/>
                <w:sz w:val="28"/>
                <w:szCs w:val="28"/>
              </w:rPr>
              <w:t>2022 - 2027 годы, этапы не предусмотрены</w:t>
            </w:r>
          </w:p>
        </w:tc>
      </w:tr>
      <w:tr w:rsidR="005B2546" w:rsidRPr="00C31802" w:rsidTr="00D66110">
        <w:trPr>
          <w:trHeight w:val="1125"/>
        </w:trPr>
        <w:tc>
          <w:tcPr>
            <w:tcW w:w="3640" w:type="dxa"/>
          </w:tcPr>
          <w:p w:rsidR="005B2546" w:rsidRPr="00C31802" w:rsidRDefault="005B2546" w:rsidP="00F813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17"/>
            <w:r w:rsidRPr="00C31802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подпрограммы</w:t>
            </w:r>
            <w:bookmarkEnd w:id="0"/>
          </w:p>
        </w:tc>
        <w:tc>
          <w:tcPr>
            <w:tcW w:w="6141" w:type="dxa"/>
          </w:tcPr>
          <w:p w:rsidR="005B2546" w:rsidRPr="008F3051" w:rsidRDefault="008F3051" w:rsidP="00F813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C50EC" w:rsidRPr="008F3051">
              <w:rPr>
                <w:rFonts w:ascii="Times New Roman" w:hAnsi="Times New Roman" w:cs="Times New Roman"/>
                <w:sz w:val="28"/>
                <w:szCs w:val="28"/>
              </w:rPr>
              <w:t>Всего на 2022</w:t>
            </w:r>
            <w:r w:rsidR="005B2546" w:rsidRPr="008F3051">
              <w:rPr>
                <w:rFonts w:ascii="Times New Roman" w:hAnsi="Times New Roman" w:cs="Times New Roman"/>
                <w:sz w:val="28"/>
                <w:szCs w:val="28"/>
              </w:rPr>
              <w:t> - 202</w:t>
            </w:r>
            <w:r w:rsidR="000C50EC" w:rsidRPr="008F30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B2546" w:rsidRPr="008F3051">
              <w:rPr>
                <w:rFonts w:ascii="Times New Roman" w:hAnsi="Times New Roman" w:cs="Times New Roman"/>
                <w:sz w:val="28"/>
                <w:szCs w:val="28"/>
              </w:rPr>
              <w:t> годы –</w:t>
            </w:r>
            <w:r w:rsidR="00233229" w:rsidRPr="00233229">
              <w:rPr>
                <w:rFonts w:ascii="Times New Roman" w:hAnsi="Times New Roman" w:cs="Times New Roman"/>
                <w:sz w:val="28"/>
                <w:szCs w:val="28"/>
              </w:rPr>
              <w:t>34109,208</w:t>
            </w:r>
            <w:r w:rsidR="005B2546"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646AD" w:rsidRPr="008F3051" w:rsidRDefault="001646AD" w:rsidP="001646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33E1A" w:rsidRPr="00233E1A">
              <w:rPr>
                <w:rFonts w:ascii="Times New Roman" w:hAnsi="Times New Roman" w:cs="Times New Roman"/>
                <w:sz w:val="28"/>
                <w:szCs w:val="28"/>
              </w:rPr>
              <w:t>7919,748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646AD" w:rsidRPr="008F3051" w:rsidRDefault="001646AD" w:rsidP="001646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07AEC" w:rsidRPr="00A07AEC">
              <w:rPr>
                <w:rFonts w:ascii="Times New Roman" w:hAnsi="Times New Roman" w:cs="Times New Roman"/>
                <w:sz w:val="28"/>
                <w:szCs w:val="28"/>
              </w:rPr>
              <w:t>6558,66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646AD" w:rsidRPr="008F3051" w:rsidRDefault="001646AD" w:rsidP="001646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33229" w:rsidRPr="00233229">
              <w:rPr>
                <w:rFonts w:ascii="Times New Roman" w:hAnsi="Times New Roman" w:cs="Times New Roman"/>
                <w:sz w:val="28"/>
                <w:szCs w:val="28"/>
              </w:rPr>
              <w:t>5630,8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646AD" w:rsidRPr="008F3051" w:rsidRDefault="001646AD" w:rsidP="001646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8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117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1646AD" w:rsidRPr="008F3051" w:rsidRDefault="001646AD" w:rsidP="001646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0117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1646AD" w:rsidRPr="008F3051" w:rsidRDefault="001646AD" w:rsidP="001646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0117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9F2A1B" w:rsidRPr="008F3051" w:rsidRDefault="009F2A1B" w:rsidP="009F2A1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местного бюджета </w:t>
            </w:r>
            <w:r w:rsidR="00233229" w:rsidRPr="00233229">
              <w:rPr>
                <w:rFonts w:ascii="Times New Roman" w:hAnsi="Times New Roman" w:cs="Times New Roman"/>
                <w:sz w:val="28"/>
                <w:szCs w:val="28"/>
              </w:rPr>
              <w:t>32940,508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т. ч.:</w:t>
            </w:r>
          </w:p>
          <w:p w:rsidR="00011783" w:rsidRPr="008F3051" w:rsidRDefault="00011783" w:rsidP="0001178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33E1A" w:rsidRPr="00233E1A">
              <w:rPr>
                <w:rFonts w:ascii="Times New Roman" w:hAnsi="Times New Roman" w:cs="Times New Roman"/>
                <w:sz w:val="28"/>
                <w:szCs w:val="28"/>
              </w:rPr>
              <w:t>7351,048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11783" w:rsidRPr="008F3051" w:rsidRDefault="00011783" w:rsidP="0001178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07AEC" w:rsidRPr="00A07AEC">
              <w:rPr>
                <w:rFonts w:ascii="Times New Roman" w:hAnsi="Times New Roman" w:cs="Times New Roman"/>
                <w:sz w:val="28"/>
                <w:szCs w:val="28"/>
              </w:rPr>
              <w:t>6558,66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11783" w:rsidRPr="008F3051" w:rsidRDefault="00011783" w:rsidP="0001178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F6E46" w:rsidRPr="00EF6E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32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F6E46" w:rsidRPr="00EF6E46">
              <w:rPr>
                <w:rFonts w:ascii="Times New Roman" w:hAnsi="Times New Roman" w:cs="Times New Roman"/>
                <w:sz w:val="28"/>
                <w:szCs w:val="28"/>
              </w:rPr>
              <w:t>30,8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11783" w:rsidRPr="008F3051" w:rsidRDefault="00011783" w:rsidP="0001178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1E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011783" w:rsidRPr="008F3051" w:rsidRDefault="00011783" w:rsidP="0001178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011783" w:rsidRPr="008F3051" w:rsidRDefault="00011783" w:rsidP="0001178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8B3EE5" w:rsidRPr="008F3051" w:rsidRDefault="009F2A1B" w:rsidP="00AD47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За счет краевого бюджета </w:t>
            </w:r>
            <w:r w:rsidR="00233229" w:rsidRPr="00233229">
              <w:rPr>
                <w:rFonts w:ascii="Times New Roman" w:hAnsi="Times New Roman" w:cs="Times New Roman"/>
                <w:sz w:val="28"/>
                <w:szCs w:val="28"/>
              </w:rPr>
              <w:t>1168,7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т. ч.</w:t>
            </w:r>
          </w:p>
          <w:p w:rsidR="00AD47C7" w:rsidRPr="008F3051" w:rsidRDefault="00AD47C7" w:rsidP="00AD4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A4710" w:rsidRPr="00EA4710">
              <w:rPr>
                <w:rFonts w:ascii="Times New Roman" w:hAnsi="Times New Roman" w:cs="Times New Roman"/>
                <w:sz w:val="28"/>
                <w:szCs w:val="28"/>
              </w:rPr>
              <w:t>568,7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D47C7" w:rsidRPr="008F3051" w:rsidRDefault="00AD47C7" w:rsidP="00AD4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233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  <w:p w:rsidR="00AD47C7" w:rsidRPr="008F3051" w:rsidRDefault="00AD47C7" w:rsidP="00AD4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332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  <w:p w:rsidR="00AD47C7" w:rsidRPr="008F3051" w:rsidRDefault="00AD47C7" w:rsidP="00AD4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2025 год – 0,0 тыс. руб.</w:t>
            </w:r>
          </w:p>
          <w:p w:rsidR="00AD47C7" w:rsidRPr="008F3051" w:rsidRDefault="00AD47C7" w:rsidP="00AD4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2026 год – 0,0 тыс. руб.</w:t>
            </w:r>
          </w:p>
          <w:p w:rsidR="009F2A1B" w:rsidRPr="00C31802" w:rsidRDefault="00AD47C7" w:rsidP="00AD47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051">
              <w:rPr>
                <w:rFonts w:ascii="Times New Roman" w:hAnsi="Times New Roman" w:cs="Times New Roman"/>
                <w:sz w:val="28"/>
                <w:szCs w:val="28"/>
              </w:rPr>
              <w:t>2027 год – 0,0 тыс. руб.</w:t>
            </w:r>
          </w:p>
        </w:tc>
      </w:tr>
    </w:tbl>
    <w:p w:rsidR="007C19E9" w:rsidRPr="000C263A" w:rsidRDefault="007C19E9" w:rsidP="007C19E9">
      <w:pPr>
        <w:rPr>
          <w:rFonts w:ascii="Times New Roman" w:hAnsi="Times New Roman" w:cs="Times New Roman"/>
          <w:sz w:val="28"/>
          <w:szCs w:val="28"/>
        </w:rPr>
      </w:pPr>
    </w:p>
    <w:p w:rsidR="007C19E9" w:rsidRPr="000C263A" w:rsidRDefault="007C19E9" w:rsidP="007C19E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02"/>
      <w:r w:rsidRPr="000C263A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D15B76" w:rsidRPr="000F1AAD">
        <w:rPr>
          <w:rFonts w:ascii="Times New Roman" w:eastAsia="Calibri" w:hAnsi="Times New Roman"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bookmarkEnd w:id="1"/>
    <w:p w:rsidR="00115B14" w:rsidRPr="00115B14" w:rsidRDefault="00115B14" w:rsidP="00115B1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115B14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направлена на повышение уровня благоустройства, озеленения, санитарного состояния города и создание комфортных условий для проживания сельских жителей, привлечение населения поселения и трудовых коллективов к </w:t>
      </w:r>
      <w:proofErr w:type="spellStart"/>
      <w:r w:rsidRPr="00115B14">
        <w:rPr>
          <w:rFonts w:ascii="Times New Roman" w:eastAsia="Times New Roman" w:hAnsi="Times New Roman" w:cs="Times New Roman"/>
          <w:sz w:val="28"/>
          <w:szCs w:val="28"/>
        </w:rPr>
        <w:t>общепоселенческим</w:t>
      </w:r>
      <w:proofErr w:type="spellEnd"/>
      <w:r w:rsidRPr="00115B14">
        <w:rPr>
          <w:rFonts w:ascii="Times New Roman" w:eastAsia="Times New Roman" w:hAnsi="Times New Roman" w:cs="Times New Roman"/>
          <w:sz w:val="28"/>
          <w:szCs w:val="28"/>
        </w:rPr>
        <w:t xml:space="preserve"> мероприятиям по благоустройству.</w:t>
      </w:r>
    </w:p>
    <w:p w:rsidR="00115B14" w:rsidRPr="00115B14" w:rsidRDefault="00115B14" w:rsidP="00115B1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115B14">
        <w:rPr>
          <w:rFonts w:ascii="Times New Roman" w:eastAsia="Times New Roman" w:hAnsi="Times New Roman" w:cs="Times New Roman"/>
          <w:sz w:val="28"/>
          <w:szCs w:val="28"/>
        </w:rPr>
        <w:t>Приведение в качественное состояние элементов благоустройства поселения.</w:t>
      </w:r>
    </w:p>
    <w:p w:rsidR="00115B14" w:rsidRPr="00115B14" w:rsidRDefault="00115B14" w:rsidP="00115B1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115B14">
        <w:rPr>
          <w:rFonts w:ascii="Times New Roman" w:eastAsia="Times New Roman" w:hAnsi="Times New Roman" w:cs="Times New Roman"/>
          <w:sz w:val="28"/>
          <w:szCs w:val="28"/>
        </w:rPr>
        <w:t>Улучшение санитарного и эстетического состояния поселения.</w:t>
      </w:r>
    </w:p>
    <w:p w:rsidR="00115B14" w:rsidRPr="00115B14" w:rsidRDefault="00115B14" w:rsidP="00115B1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115B14">
        <w:rPr>
          <w:rFonts w:ascii="Times New Roman" w:eastAsia="Times New Roman" w:hAnsi="Times New Roman" w:cs="Times New Roman"/>
          <w:sz w:val="28"/>
          <w:szCs w:val="28"/>
        </w:rPr>
        <w:t>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115B14" w:rsidRPr="00115B14" w:rsidRDefault="00115B14" w:rsidP="00115B1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115B14">
        <w:rPr>
          <w:rFonts w:ascii="Times New Roman" w:eastAsia="Times New Roman" w:hAnsi="Times New Roman" w:cs="Times New Roman"/>
          <w:sz w:val="28"/>
          <w:szCs w:val="28"/>
        </w:rPr>
        <w:t>Привлечение жителей к участию в решении проблем благоустройства поселения.</w:t>
      </w:r>
    </w:p>
    <w:p w:rsidR="007C19E9" w:rsidRDefault="00D15B76" w:rsidP="007C19E9">
      <w:pPr>
        <w:rPr>
          <w:rFonts w:ascii="Times New Roman" w:hAnsi="Times New Roman" w:cs="Times New Roman"/>
          <w:sz w:val="28"/>
          <w:szCs w:val="28"/>
        </w:rPr>
      </w:pPr>
      <w:r w:rsidRPr="003F0197">
        <w:rPr>
          <w:rFonts w:ascii="Times New Roman" w:hAnsi="Times New Roman" w:cs="Times New Roman"/>
          <w:sz w:val="28"/>
          <w:szCs w:val="28"/>
        </w:rPr>
        <w:lastRenderedPageBreak/>
        <w:t>Целевые показатели приведены в таблице № 1. Срок реализации подпрограммы 2022-2027 годы. Этапы не выделяются.</w:t>
      </w:r>
    </w:p>
    <w:p w:rsidR="00B75E56" w:rsidRDefault="00B75E56" w:rsidP="007C19E9">
      <w:pPr>
        <w:rPr>
          <w:rFonts w:ascii="Times New Roman" w:hAnsi="Times New Roman" w:cs="Times New Roman"/>
          <w:sz w:val="28"/>
          <w:szCs w:val="28"/>
        </w:rPr>
      </w:pPr>
    </w:p>
    <w:p w:rsidR="001E70B7" w:rsidRDefault="001E70B7" w:rsidP="007C19E9">
      <w:pPr>
        <w:rPr>
          <w:rFonts w:ascii="Times New Roman" w:hAnsi="Times New Roman" w:cs="Times New Roman"/>
          <w:sz w:val="28"/>
          <w:szCs w:val="28"/>
        </w:rPr>
      </w:pPr>
    </w:p>
    <w:p w:rsidR="00B75E56" w:rsidRPr="003F0197" w:rsidRDefault="00B75E56" w:rsidP="00B75E56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F01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ЦЕЛЕВЫЕ ПОКАЗАТЕЛИ</w:t>
      </w:r>
    </w:p>
    <w:p w:rsidR="00B75E56" w:rsidRPr="003F0197" w:rsidRDefault="00B75E56" w:rsidP="00B75E56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01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подпрограммы</w:t>
      </w:r>
      <w:r w:rsidRPr="003F01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B75E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Благоустройство территории сельского поселения</w:t>
      </w:r>
      <w:r w:rsidRPr="003F019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B75E56" w:rsidRDefault="00B75E56" w:rsidP="00B75E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B75E56" w:rsidRDefault="00B75E56" w:rsidP="007C19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260"/>
        <w:gridCol w:w="709"/>
        <w:gridCol w:w="567"/>
        <w:gridCol w:w="709"/>
        <w:gridCol w:w="709"/>
        <w:gridCol w:w="708"/>
        <w:gridCol w:w="709"/>
        <w:gridCol w:w="709"/>
        <w:gridCol w:w="851"/>
      </w:tblGrid>
      <w:tr w:rsidR="0010574A" w:rsidRPr="00C45FFA" w:rsidTr="00D66110">
        <w:tc>
          <w:tcPr>
            <w:tcW w:w="817" w:type="dxa"/>
            <w:vMerge w:val="restart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45FF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C45FFA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C45FF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Ед. </w:t>
            </w:r>
            <w:proofErr w:type="spellStart"/>
            <w:r w:rsidRPr="00C45FFA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C45FF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" w:type="dxa"/>
            <w:vMerge w:val="restart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4395" w:type="dxa"/>
            <w:gridSpan w:val="6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Значение в плановом периоде по годам</w:t>
            </w:r>
          </w:p>
        </w:tc>
      </w:tr>
      <w:tr w:rsidR="0010574A" w:rsidRPr="00C45FFA" w:rsidTr="00D66110">
        <w:tc>
          <w:tcPr>
            <w:tcW w:w="817" w:type="dxa"/>
            <w:vMerge/>
          </w:tcPr>
          <w:p w:rsidR="0010574A" w:rsidRPr="00C45FFA" w:rsidRDefault="0010574A" w:rsidP="00436A0C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709" w:type="dxa"/>
          </w:tcPr>
          <w:p w:rsidR="0010574A" w:rsidRPr="00C45FFA" w:rsidRDefault="0010574A" w:rsidP="00436A0C">
            <w:pPr>
              <w:ind w:right="-109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08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709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709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851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2027 год</w:t>
            </w:r>
          </w:p>
        </w:tc>
      </w:tr>
      <w:tr w:rsidR="0010574A" w:rsidRPr="00C45FFA" w:rsidTr="00D66110">
        <w:tc>
          <w:tcPr>
            <w:tcW w:w="817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10574A" w:rsidRPr="00C45FFA" w:rsidRDefault="0010574A" w:rsidP="00436A0C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Цель</w:t>
            </w:r>
          </w:p>
        </w:tc>
        <w:tc>
          <w:tcPr>
            <w:tcW w:w="5671" w:type="dxa"/>
            <w:gridSpan w:val="8"/>
          </w:tcPr>
          <w:p w:rsidR="00D81590" w:rsidRPr="00C45FFA" w:rsidRDefault="00D81590" w:rsidP="00D8159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   Комплексное решение проблем благоустройства, обеспечение и улучшение внешнего вида территории сельского поселения, способствующего комфортной жизнедеятельности, создание комфортных условий проживания и отдыха населения.</w:t>
            </w:r>
          </w:p>
          <w:p w:rsidR="00D81590" w:rsidRPr="00C45FFA" w:rsidRDefault="00D81590" w:rsidP="00D8159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   Организация взаимодействия между предприятиями, организациями и учреждениями при решении вопросов благоустройства сельского поселения.</w:t>
            </w:r>
          </w:p>
          <w:p w:rsidR="00D81590" w:rsidRPr="00C45FFA" w:rsidRDefault="00D81590" w:rsidP="00D8159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   Приведение в качественное состояние элементов благоустройства населенных пунктов.</w:t>
            </w:r>
          </w:p>
          <w:p w:rsidR="0010574A" w:rsidRPr="00C45FFA" w:rsidRDefault="00D81590" w:rsidP="00D8159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   Привлечение жителей к участию в решении проблем благоустройства населенных пунктов.</w:t>
            </w:r>
          </w:p>
        </w:tc>
      </w:tr>
      <w:tr w:rsidR="0010574A" w:rsidRPr="00C45FFA" w:rsidTr="00D66110">
        <w:tc>
          <w:tcPr>
            <w:tcW w:w="817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3260" w:type="dxa"/>
          </w:tcPr>
          <w:p w:rsidR="0010574A" w:rsidRPr="00C45FFA" w:rsidRDefault="0010574A" w:rsidP="00436A0C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5671" w:type="dxa"/>
            <w:gridSpan w:val="8"/>
          </w:tcPr>
          <w:p w:rsidR="0010574A" w:rsidRPr="00C45FFA" w:rsidRDefault="0010574A" w:rsidP="0010574A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   Организация взаимодействия между предприятиями, организациями и учреждениями при решении вопросов благоустройства сельского поселения.</w:t>
            </w:r>
          </w:p>
          <w:p w:rsidR="0010574A" w:rsidRPr="00C45FFA" w:rsidRDefault="0010574A" w:rsidP="0010574A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   Приведение в качественное состояние элементов благоустройства населенных пунктов.</w:t>
            </w:r>
          </w:p>
          <w:p w:rsidR="0010574A" w:rsidRPr="00C45FFA" w:rsidRDefault="0010574A" w:rsidP="0010574A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 xml:space="preserve">   Привлечение жителей к участию в решении проблем благоустройства населенных пунктов.</w:t>
            </w:r>
          </w:p>
        </w:tc>
      </w:tr>
      <w:tr w:rsidR="0010574A" w:rsidRPr="00C45FFA" w:rsidTr="00D66110">
        <w:trPr>
          <w:trHeight w:val="310"/>
        </w:trPr>
        <w:tc>
          <w:tcPr>
            <w:tcW w:w="817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1.1.1</w:t>
            </w:r>
          </w:p>
        </w:tc>
        <w:tc>
          <w:tcPr>
            <w:tcW w:w="3260" w:type="dxa"/>
          </w:tcPr>
          <w:p w:rsidR="0010574A" w:rsidRPr="00C45FFA" w:rsidRDefault="00E3496C" w:rsidP="00436A0C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Theme="minorHAnsi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09" w:type="dxa"/>
            <w:vAlign w:val="center"/>
          </w:tcPr>
          <w:p w:rsidR="0010574A" w:rsidRPr="00C45FFA" w:rsidRDefault="0098131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кладбище</w:t>
            </w:r>
          </w:p>
        </w:tc>
        <w:tc>
          <w:tcPr>
            <w:tcW w:w="567" w:type="dxa"/>
          </w:tcPr>
          <w:p w:rsidR="0010574A" w:rsidRPr="00C45FFA" w:rsidRDefault="0010574A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0574A" w:rsidRPr="00C45FFA" w:rsidRDefault="0098131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10574A" w:rsidRPr="00C45FFA" w:rsidRDefault="0098131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8" w:type="dxa"/>
            <w:vAlign w:val="center"/>
          </w:tcPr>
          <w:p w:rsidR="0010574A" w:rsidRPr="00C45FFA" w:rsidRDefault="0098131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10574A" w:rsidRPr="00C45FFA" w:rsidRDefault="0098131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10574A" w:rsidRPr="00C45FFA" w:rsidRDefault="0098131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10574A" w:rsidRPr="00C45FFA" w:rsidRDefault="0098131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2863D2" w:rsidRPr="00C45FFA" w:rsidTr="00D66110">
        <w:tc>
          <w:tcPr>
            <w:tcW w:w="817" w:type="dxa"/>
          </w:tcPr>
          <w:p w:rsidR="002863D2" w:rsidRPr="00C45FFA" w:rsidRDefault="002863D2" w:rsidP="00D269EB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1.1.</w:t>
            </w:r>
            <w:r w:rsidR="00D269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2863D2" w:rsidRPr="00C45FFA" w:rsidRDefault="003223D2" w:rsidP="00436A0C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C45FFA">
              <w:rPr>
                <w:rFonts w:ascii="Times New Roman" w:eastAsiaTheme="minorHAnsi" w:hAnsi="Times New Roman" w:cs="Times New Roman"/>
              </w:rPr>
              <w:t>Уличное освещение (электроэнергия)</w:t>
            </w:r>
          </w:p>
        </w:tc>
        <w:tc>
          <w:tcPr>
            <w:tcW w:w="709" w:type="dxa"/>
            <w:vAlign w:val="center"/>
          </w:tcPr>
          <w:p w:rsidR="002863D2" w:rsidRPr="00C45FFA" w:rsidRDefault="00322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кВт/</w:t>
            </w:r>
            <w:proofErr w:type="gramStart"/>
            <w:r w:rsidRPr="00C45FFA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567" w:type="dxa"/>
          </w:tcPr>
          <w:p w:rsidR="002863D2" w:rsidRPr="00C45FFA" w:rsidRDefault="00286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863D2" w:rsidRPr="00C45FFA" w:rsidRDefault="00322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  <w:sz w:val="22"/>
                <w:szCs w:val="22"/>
              </w:rPr>
              <w:t>26500</w:t>
            </w:r>
            <w:r w:rsidR="00E41810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863D2" w:rsidRPr="00C45FFA" w:rsidRDefault="00322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  <w:sz w:val="22"/>
                <w:szCs w:val="22"/>
              </w:rPr>
              <w:t>26500</w:t>
            </w:r>
            <w:r w:rsidR="00E41810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863D2" w:rsidRPr="00C45FFA" w:rsidRDefault="00322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  <w:sz w:val="22"/>
                <w:szCs w:val="22"/>
              </w:rPr>
              <w:t>26500</w:t>
            </w:r>
            <w:r w:rsidR="00E41810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863D2" w:rsidRPr="00C45FFA" w:rsidRDefault="00322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  <w:sz w:val="22"/>
                <w:szCs w:val="22"/>
              </w:rPr>
              <w:t>26500</w:t>
            </w:r>
            <w:r w:rsidR="00E41810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863D2" w:rsidRPr="00C45FFA" w:rsidRDefault="00322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  <w:sz w:val="22"/>
                <w:szCs w:val="22"/>
              </w:rPr>
              <w:t>26500</w:t>
            </w:r>
            <w:r w:rsidR="00E41810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863D2" w:rsidRPr="00C45FFA" w:rsidRDefault="003223D2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  <w:sz w:val="22"/>
                <w:szCs w:val="22"/>
              </w:rPr>
              <w:t>26500</w:t>
            </w:r>
            <w:r w:rsidR="00E41810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67C58" w:rsidRPr="00C45FFA" w:rsidTr="00D66110">
        <w:tc>
          <w:tcPr>
            <w:tcW w:w="817" w:type="dxa"/>
          </w:tcPr>
          <w:p w:rsidR="00467C58" w:rsidRPr="00C45FFA" w:rsidRDefault="00467C58" w:rsidP="00D269EB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1.1.</w:t>
            </w:r>
            <w:r w:rsidR="00D269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467C58" w:rsidRPr="00C45FFA" w:rsidRDefault="00467C58" w:rsidP="00436A0C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C45FFA">
              <w:rPr>
                <w:rFonts w:ascii="Times New Roman" w:eastAsiaTheme="minorHAnsi" w:hAnsi="Times New Roman" w:cs="Times New Roman"/>
              </w:rPr>
              <w:t>Бесперебойное и гарантированное удовлетворение потребности населения в наружном освещении</w:t>
            </w:r>
          </w:p>
        </w:tc>
        <w:tc>
          <w:tcPr>
            <w:tcW w:w="709" w:type="dxa"/>
            <w:vAlign w:val="center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5FF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567" w:type="dxa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67C58" w:rsidRPr="00C45FFA" w:rsidRDefault="00467C58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5FF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15D99" w:rsidRPr="00C45FFA" w:rsidTr="00D66110">
        <w:tc>
          <w:tcPr>
            <w:tcW w:w="817" w:type="dxa"/>
          </w:tcPr>
          <w:p w:rsidR="00415D99" w:rsidRPr="00C45FFA" w:rsidRDefault="00415D99" w:rsidP="00D269EB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1.1.4</w:t>
            </w:r>
          </w:p>
        </w:tc>
        <w:tc>
          <w:tcPr>
            <w:tcW w:w="3260" w:type="dxa"/>
          </w:tcPr>
          <w:p w:rsidR="00415D99" w:rsidRPr="00C45FFA" w:rsidRDefault="00415D99" w:rsidP="00436A0C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/>
              </w:rPr>
              <w:t>Мероприятия по благоустройству земельного участка, расположенного по адресу: с. Ковалевское, ул. Мичурина, 46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67" w:type="dxa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15D99" w:rsidRPr="00C45FFA" w:rsidRDefault="00415D99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15D99" w:rsidRPr="00C45FFA" w:rsidTr="00D66110">
        <w:tc>
          <w:tcPr>
            <w:tcW w:w="817" w:type="dxa"/>
          </w:tcPr>
          <w:p w:rsidR="00415D99" w:rsidRDefault="00415D99" w:rsidP="00D269EB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1.1.5</w:t>
            </w:r>
          </w:p>
        </w:tc>
        <w:tc>
          <w:tcPr>
            <w:tcW w:w="3260" w:type="dxa"/>
          </w:tcPr>
          <w:p w:rsidR="00415D99" w:rsidRDefault="00415D99" w:rsidP="00436A0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оборудования, благоустройство территории детских игровых площадок в поселке Мирском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67" w:type="dxa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15D99" w:rsidRPr="00C45FFA" w:rsidRDefault="00415D99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74DC2" w:rsidRPr="00C45FFA" w:rsidTr="00D66110">
        <w:tc>
          <w:tcPr>
            <w:tcW w:w="817" w:type="dxa"/>
          </w:tcPr>
          <w:p w:rsidR="00F74DC2" w:rsidRDefault="00F74DC2" w:rsidP="00F74DC2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1.1.6</w:t>
            </w:r>
          </w:p>
        </w:tc>
        <w:tc>
          <w:tcPr>
            <w:tcW w:w="3260" w:type="dxa"/>
          </w:tcPr>
          <w:p w:rsidR="00F74DC2" w:rsidRDefault="00F74DC2" w:rsidP="00436A0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</w:t>
            </w:r>
            <w:r w:rsidRPr="00950022">
              <w:rPr>
                <w:rFonts w:ascii="Times New Roman" w:hAnsi="Times New Roman"/>
              </w:rPr>
              <w:lastRenderedPageBreak/>
              <w:t xml:space="preserve">оборудования, благоустройство территории детских игровых площадок </w:t>
            </w:r>
            <w:r>
              <w:rPr>
                <w:rFonts w:ascii="Times New Roman" w:hAnsi="Times New Roman"/>
              </w:rPr>
              <w:t>хутора Северокавказского</w:t>
            </w:r>
          </w:p>
        </w:tc>
        <w:tc>
          <w:tcPr>
            <w:tcW w:w="709" w:type="dxa"/>
            <w:vAlign w:val="center"/>
          </w:tcPr>
          <w:p w:rsidR="00F74DC2" w:rsidRDefault="00F74DC2" w:rsidP="00F338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объе</w:t>
            </w:r>
            <w:r>
              <w:rPr>
                <w:rFonts w:ascii="Times New Roman" w:hAnsi="Times New Roman" w:cs="Times New Roman"/>
              </w:rPr>
              <w:lastRenderedPageBreak/>
              <w:t>кт</w:t>
            </w:r>
          </w:p>
        </w:tc>
        <w:tc>
          <w:tcPr>
            <w:tcW w:w="567" w:type="dxa"/>
          </w:tcPr>
          <w:p w:rsidR="00F74DC2" w:rsidRPr="00C45FFA" w:rsidRDefault="00F74DC2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74DC2" w:rsidRPr="00C45FFA" w:rsidRDefault="00F74DC2" w:rsidP="00E359E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F74DC2" w:rsidRPr="00C45FFA" w:rsidRDefault="00F74DC2" w:rsidP="00E359E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F74DC2" w:rsidRPr="00C45FFA" w:rsidRDefault="00F74DC2" w:rsidP="00E359E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F74DC2" w:rsidRPr="00C45FFA" w:rsidRDefault="00F74DC2" w:rsidP="00E359E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F74DC2" w:rsidRPr="00C45FFA" w:rsidRDefault="00F74DC2" w:rsidP="00E359E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F74DC2" w:rsidRDefault="00F74DC2" w:rsidP="00F338E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B75E56" w:rsidRPr="000C263A" w:rsidRDefault="00B75E56" w:rsidP="007C19E9">
      <w:pPr>
        <w:rPr>
          <w:rFonts w:ascii="Times New Roman" w:hAnsi="Times New Roman" w:cs="Times New Roman"/>
          <w:sz w:val="28"/>
          <w:szCs w:val="28"/>
        </w:rPr>
      </w:pPr>
    </w:p>
    <w:p w:rsidR="007C19E9" w:rsidRDefault="00B75E56" w:rsidP="009457C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C19E9" w:rsidRPr="000C263A">
        <w:rPr>
          <w:rFonts w:ascii="Times New Roman" w:hAnsi="Times New Roman" w:cs="Times New Roman"/>
          <w:color w:val="auto"/>
          <w:sz w:val="28"/>
          <w:szCs w:val="28"/>
        </w:rPr>
        <w:t>. Перечень мероприятий подпрограммы</w:t>
      </w:r>
    </w:p>
    <w:p w:rsidR="009457CB" w:rsidRPr="009457CB" w:rsidRDefault="009457CB" w:rsidP="009457CB"/>
    <w:p w:rsidR="0095705D" w:rsidRPr="00D66110" w:rsidRDefault="007C19E9" w:rsidP="00D66110">
      <w:pPr>
        <w:rPr>
          <w:rFonts w:ascii="Times New Roman" w:eastAsia="Times New Roman" w:hAnsi="Times New Roman" w:cs="Times New Roman"/>
          <w:sz w:val="28"/>
          <w:szCs w:val="28"/>
        </w:rPr>
      </w:pPr>
      <w:r w:rsidRPr="000C263A"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Pr="000C263A">
        <w:rPr>
          <w:rFonts w:ascii="Times New Roman" w:hAnsi="Times New Roman" w:cs="Times New Roman"/>
          <w:sz w:val="28"/>
          <w:szCs w:val="28"/>
        </w:rPr>
        <w:t>под</w:t>
      </w:r>
      <w:r w:rsidRPr="000C263A">
        <w:rPr>
          <w:rFonts w:ascii="Times New Roman" w:eastAsia="Times New Roman" w:hAnsi="Times New Roman" w:cs="Times New Roman"/>
          <w:sz w:val="28"/>
          <w:szCs w:val="28"/>
        </w:rPr>
        <w:t xml:space="preserve">программных мероприятий, сроки их реализации, информация о необходимых ресурсах </w:t>
      </w:r>
      <w:r w:rsidR="00BA5C55" w:rsidRPr="00F4417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в приложении </w:t>
      </w:r>
      <w:r w:rsidR="00BA5C55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№ 4.1 </w:t>
      </w:r>
      <w:r w:rsidR="00984F6D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к под</w:t>
      </w:r>
      <w:r w:rsidR="00BA5C55" w:rsidRPr="00F4417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программе</w:t>
      </w:r>
      <w:r w:rsidR="00984F6D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.</w:t>
      </w:r>
      <w:bookmarkStart w:id="2" w:name="sub_1006"/>
    </w:p>
    <w:p w:rsidR="00BB1A32" w:rsidRPr="000C263A" w:rsidRDefault="00983308" w:rsidP="00BB1A32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BB1A32" w:rsidRPr="000C263A">
        <w:rPr>
          <w:rFonts w:ascii="Times New Roman" w:hAnsi="Times New Roman" w:cs="Times New Roman"/>
          <w:color w:val="auto"/>
          <w:sz w:val="28"/>
          <w:szCs w:val="28"/>
        </w:rPr>
        <w:t>. Обоснование ресурсного обеспечения подпрограммы</w:t>
      </w:r>
    </w:p>
    <w:p w:rsidR="00A73709" w:rsidRDefault="00B35E77" w:rsidP="00A17642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B35E77">
        <w:rPr>
          <w:rFonts w:ascii="Times New Roman" w:hAnsi="Times New Roman" w:cs="Times New Roman"/>
          <w:b w:val="0"/>
          <w:sz w:val="28"/>
          <w:szCs w:val="28"/>
        </w:rPr>
        <w:t>Реализация подпрограммы предусматривается за счет сре</w:t>
      </w:r>
      <w:proofErr w:type="gramStart"/>
      <w:r w:rsidRPr="00B35E77">
        <w:rPr>
          <w:rFonts w:ascii="Times New Roman" w:hAnsi="Times New Roman" w:cs="Times New Roman"/>
          <w:b w:val="0"/>
          <w:sz w:val="28"/>
          <w:szCs w:val="28"/>
        </w:rPr>
        <w:t xml:space="preserve">дств </w:t>
      </w:r>
      <w:r w:rsidR="002449E2">
        <w:rPr>
          <w:rFonts w:ascii="Times New Roman" w:hAnsi="Times New Roman" w:cs="Times New Roman"/>
          <w:b w:val="0"/>
          <w:sz w:val="28"/>
          <w:szCs w:val="28"/>
        </w:rPr>
        <w:t>кр</w:t>
      </w:r>
      <w:proofErr w:type="gramEnd"/>
      <w:r w:rsidR="002449E2">
        <w:rPr>
          <w:rFonts w:ascii="Times New Roman" w:hAnsi="Times New Roman" w:cs="Times New Roman"/>
          <w:b w:val="0"/>
          <w:sz w:val="28"/>
          <w:szCs w:val="28"/>
        </w:rPr>
        <w:t xml:space="preserve">аевого, </w:t>
      </w:r>
      <w:r w:rsidRPr="00B35E77">
        <w:rPr>
          <w:rFonts w:ascii="Times New Roman" w:hAnsi="Times New Roman" w:cs="Times New Roman"/>
          <w:b w:val="0"/>
          <w:sz w:val="28"/>
          <w:szCs w:val="28"/>
        </w:rPr>
        <w:t xml:space="preserve">местного бюджета. Сведения об общем объеме финансирования подпрограммы приведены в таблице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BB1A32" w:rsidRDefault="00075328" w:rsidP="00BB1A32">
      <w:pPr>
        <w:pStyle w:val="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Таблица № 2</w:t>
      </w:r>
    </w:p>
    <w:p w:rsidR="00075328" w:rsidRPr="00075328" w:rsidRDefault="00075328" w:rsidP="00075328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397"/>
        <w:gridCol w:w="1580"/>
        <w:gridCol w:w="1275"/>
        <w:gridCol w:w="1418"/>
        <w:gridCol w:w="1843"/>
      </w:tblGrid>
      <w:tr w:rsidR="00B45364" w:rsidRPr="00EF2DBE" w:rsidTr="00D66110">
        <w:trPr>
          <w:tblHeader/>
        </w:trPr>
        <w:tc>
          <w:tcPr>
            <w:tcW w:w="1985" w:type="dxa"/>
            <w:vMerge w:val="restart"/>
            <w:vAlign w:val="center"/>
          </w:tcPr>
          <w:p w:rsidR="00B45364" w:rsidRPr="00EF2DBE" w:rsidRDefault="00B45364" w:rsidP="00D66110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Годы реализации</w:t>
            </w:r>
          </w:p>
        </w:tc>
        <w:tc>
          <w:tcPr>
            <w:tcW w:w="7513" w:type="dxa"/>
            <w:gridSpan w:val="5"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Объем финансирования, тыс. рублей</w:t>
            </w:r>
          </w:p>
        </w:tc>
      </w:tr>
      <w:tr w:rsidR="00B45364" w:rsidRPr="00EF2DBE" w:rsidTr="00D66110">
        <w:trPr>
          <w:tblHeader/>
        </w:trPr>
        <w:tc>
          <w:tcPr>
            <w:tcW w:w="1985" w:type="dxa"/>
            <w:vMerge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6116" w:type="dxa"/>
            <w:gridSpan w:val="4"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в разрезе источников финансирования</w:t>
            </w:r>
          </w:p>
        </w:tc>
      </w:tr>
      <w:tr w:rsidR="00B45364" w:rsidRPr="00EF2DBE" w:rsidTr="00D66110">
        <w:trPr>
          <w:tblHeader/>
        </w:trPr>
        <w:tc>
          <w:tcPr>
            <w:tcW w:w="1985" w:type="dxa"/>
            <w:vMerge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vMerge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B45364" w:rsidRPr="00EF2DBE" w:rsidRDefault="00B45364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</w:tr>
      <w:tr w:rsidR="00B45364" w:rsidRPr="00EF2DBE" w:rsidTr="00D66110">
        <w:tc>
          <w:tcPr>
            <w:tcW w:w="9498" w:type="dxa"/>
            <w:gridSpan w:val="6"/>
          </w:tcPr>
          <w:p w:rsidR="00B45364" w:rsidRPr="00EF2DBE" w:rsidRDefault="00B45364" w:rsidP="00B45364">
            <w:pPr>
              <w:keepNext/>
              <w:widowControl/>
              <w:autoSpaceDE/>
              <w:autoSpaceDN/>
              <w:adjustRightInd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 xml:space="preserve">Мероприятия по </w:t>
            </w:r>
            <w:r>
              <w:rPr>
                <w:rFonts w:ascii="Times New Roman" w:eastAsia="Times New Roman" w:hAnsi="Times New Roman" w:cs="Times New Roman"/>
              </w:rPr>
              <w:t>благоустройству территории поселения</w:t>
            </w:r>
          </w:p>
        </w:tc>
      </w:tr>
      <w:tr w:rsidR="00842B83" w:rsidRPr="00EF2DBE" w:rsidTr="00CC7F70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7919,748</w:t>
            </w:r>
          </w:p>
        </w:tc>
        <w:tc>
          <w:tcPr>
            <w:tcW w:w="1580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568,7</w:t>
            </w:r>
          </w:p>
        </w:tc>
        <w:tc>
          <w:tcPr>
            <w:tcW w:w="1418" w:type="dxa"/>
            <w:vAlign w:val="bottom"/>
          </w:tcPr>
          <w:p w:rsidR="00842B83" w:rsidRPr="008B189E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7351,048</w:t>
            </w:r>
          </w:p>
        </w:tc>
        <w:tc>
          <w:tcPr>
            <w:tcW w:w="1843" w:type="dxa"/>
          </w:tcPr>
          <w:p w:rsidR="00842B83" w:rsidRPr="00604712" w:rsidRDefault="00842B83" w:rsidP="00237A9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CC7F70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580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843" w:type="dxa"/>
          </w:tcPr>
          <w:p w:rsidR="00842B83" w:rsidRPr="00604712" w:rsidRDefault="00842B83" w:rsidP="00237A9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CC7F70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272BC3">
              <w:rPr>
                <w:rFonts w:ascii="Times New Roman" w:hAnsi="Times New Roman"/>
                <w:color w:val="000000"/>
              </w:rPr>
              <w:t>5630,8</w:t>
            </w:r>
          </w:p>
        </w:tc>
        <w:tc>
          <w:tcPr>
            <w:tcW w:w="1580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</w:t>
            </w:r>
            <w:r w:rsidRPr="00312258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,8</w:t>
            </w:r>
          </w:p>
        </w:tc>
        <w:tc>
          <w:tcPr>
            <w:tcW w:w="1843" w:type="dxa"/>
          </w:tcPr>
          <w:p w:rsidR="00842B83" w:rsidRPr="00604712" w:rsidRDefault="00842B83" w:rsidP="00237A9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CC7F70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580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843" w:type="dxa"/>
          </w:tcPr>
          <w:p w:rsidR="00842B83" w:rsidRPr="00604712" w:rsidRDefault="00842B83" w:rsidP="00237A9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CC7F70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580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843" w:type="dxa"/>
          </w:tcPr>
          <w:p w:rsidR="00842B83" w:rsidRPr="00604712" w:rsidRDefault="00842B83" w:rsidP="00237A9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CC7F70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580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842B8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842B83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843" w:type="dxa"/>
          </w:tcPr>
          <w:p w:rsidR="00842B83" w:rsidRPr="00604712" w:rsidRDefault="00842B83" w:rsidP="00237A9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D66110">
        <w:tc>
          <w:tcPr>
            <w:tcW w:w="1985" w:type="dxa"/>
          </w:tcPr>
          <w:p w:rsidR="00842B83" w:rsidRPr="00EF2DBE" w:rsidRDefault="00842B83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Итого по мероприятиям</w:t>
            </w:r>
          </w:p>
        </w:tc>
        <w:tc>
          <w:tcPr>
            <w:tcW w:w="1397" w:type="dxa"/>
          </w:tcPr>
          <w:p w:rsidR="00842B83" w:rsidRPr="00E17C26" w:rsidRDefault="00842B83" w:rsidP="00842B8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A16295">
              <w:rPr>
                <w:rFonts w:ascii="Times New Roman" w:hAnsi="Times New Roman"/>
                <w:b/>
              </w:rPr>
              <w:t>34109,208</w:t>
            </w:r>
          </w:p>
        </w:tc>
        <w:tc>
          <w:tcPr>
            <w:tcW w:w="1580" w:type="dxa"/>
          </w:tcPr>
          <w:p w:rsidR="00842B83" w:rsidRPr="00E17C26" w:rsidRDefault="00842B83" w:rsidP="00842B8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842B83" w:rsidRPr="000F3EB9" w:rsidRDefault="00842B83" w:rsidP="00842B8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0F3EB9">
              <w:rPr>
                <w:rFonts w:ascii="Times New Roman" w:hAnsi="Times New Roman"/>
                <w:b/>
              </w:rPr>
              <w:t>68,7</w:t>
            </w:r>
          </w:p>
        </w:tc>
        <w:tc>
          <w:tcPr>
            <w:tcW w:w="1418" w:type="dxa"/>
          </w:tcPr>
          <w:p w:rsidR="00842B83" w:rsidRPr="00E17C26" w:rsidRDefault="00842B83" w:rsidP="00842B8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961F31">
              <w:rPr>
                <w:rFonts w:ascii="Times New Roman" w:hAnsi="Times New Roman"/>
                <w:b/>
              </w:rPr>
              <w:t>32940,508</w:t>
            </w:r>
          </w:p>
        </w:tc>
        <w:tc>
          <w:tcPr>
            <w:tcW w:w="1843" w:type="dxa"/>
          </w:tcPr>
          <w:p w:rsidR="00842B83" w:rsidRPr="00E17C26" w:rsidRDefault="00842B83" w:rsidP="00237A96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  <w:tr w:rsidR="00B55F41" w:rsidRPr="00EF2DBE" w:rsidTr="00D66110">
        <w:tc>
          <w:tcPr>
            <w:tcW w:w="9498" w:type="dxa"/>
            <w:gridSpan w:val="6"/>
          </w:tcPr>
          <w:p w:rsidR="00B55F41" w:rsidRPr="00EF2DBE" w:rsidRDefault="00B55F41" w:rsidP="00436A0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Общий объем финансирования подпрограммы</w:t>
            </w:r>
          </w:p>
        </w:tc>
      </w:tr>
      <w:tr w:rsidR="00842B83" w:rsidRPr="00EF2DBE" w:rsidTr="00AD27D8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7919,748</w:t>
            </w:r>
          </w:p>
        </w:tc>
        <w:tc>
          <w:tcPr>
            <w:tcW w:w="1580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568,7</w:t>
            </w:r>
          </w:p>
        </w:tc>
        <w:tc>
          <w:tcPr>
            <w:tcW w:w="1418" w:type="dxa"/>
            <w:vAlign w:val="bottom"/>
          </w:tcPr>
          <w:p w:rsidR="00842B83" w:rsidRPr="008B189E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7351,048</w:t>
            </w:r>
          </w:p>
        </w:tc>
        <w:tc>
          <w:tcPr>
            <w:tcW w:w="1843" w:type="dxa"/>
          </w:tcPr>
          <w:p w:rsidR="00842B83" w:rsidRPr="00604712" w:rsidRDefault="00842B83" w:rsidP="002B59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AD27D8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580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843" w:type="dxa"/>
          </w:tcPr>
          <w:p w:rsidR="00842B83" w:rsidRPr="00604712" w:rsidRDefault="00842B83" w:rsidP="002B59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AD27D8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272BC3">
              <w:rPr>
                <w:rFonts w:ascii="Times New Roman" w:hAnsi="Times New Roman"/>
                <w:color w:val="000000"/>
              </w:rPr>
              <w:t>5630,8</w:t>
            </w:r>
          </w:p>
        </w:tc>
        <w:tc>
          <w:tcPr>
            <w:tcW w:w="1580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</w:t>
            </w:r>
            <w:r w:rsidRPr="00312258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,8</w:t>
            </w:r>
          </w:p>
        </w:tc>
        <w:tc>
          <w:tcPr>
            <w:tcW w:w="1843" w:type="dxa"/>
          </w:tcPr>
          <w:p w:rsidR="00842B83" w:rsidRPr="00604712" w:rsidRDefault="00842B83" w:rsidP="002B59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AD27D8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580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843" w:type="dxa"/>
          </w:tcPr>
          <w:p w:rsidR="00842B83" w:rsidRPr="00604712" w:rsidRDefault="00842B83" w:rsidP="002B59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AD27D8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580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843" w:type="dxa"/>
          </w:tcPr>
          <w:p w:rsidR="00842B83" w:rsidRPr="00604712" w:rsidRDefault="00842B83" w:rsidP="002B59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AD27D8">
        <w:tc>
          <w:tcPr>
            <w:tcW w:w="1985" w:type="dxa"/>
          </w:tcPr>
          <w:p w:rsidR="00842B83" w:rsidRPr="00EF2DBE" w:rsidRDefault="00842B83" w:rsidP="00436A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EF2DBE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580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42B83" w:rsidRPr="00604712" w:rsidRDefault="00842B83" w:rsidP="00E359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842B83" w:rsidRPr="00312258" w:rsidRDefault="00842B83" w:rsidP="00E359E7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843" w:type="dxa"/>
          </w:tcPr>
          <w:p w:rsidR="00842B83" w:rsidRPr="00604712" w:rsidRDefault="00842B83" w:rsidP="002B59C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42B83" w:rsidRPr="00EF2DBE" w:rsidTr="00D66110">
        <w:tc>
          <w:tcPr>
            <w:tcW w:w="1985" w:type="dxa"/>
          </w:tcPr>
          <w:p w:rsidR="00842B83" w:rsidRPr="00EF2DBE" w:rsidRDefault="00842B83" w:rsidP="00436A0C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EF2DBE">
              <w:rPr>
                <w:rFonts w:ascii="Times New Roman" w:eastAsia="Times New Roman" w:hAnsi="Times New Roman" w:cs="Times New Roman"/>
              </w:rPr>
              <w:t>Итого по подпрограмме</w:t>
            </w:r>
          </w:p>
        </w:tc>
        <w:tc>
          <w:tcPr>
            <w:tcW w:w="1397" w:type="dxa"/>
          </w:tcPr>
          <w:p w:rsidR="00842B83" w:rsidRPr="00E17C26" w:rsidRDefault="00842B83" w:rsidP="00E359E7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A16295">
              <w:rPr>
                <w:rFonts w:ascii="Times New Roman" w:hAnsi="Times New Roman"/>
                <w:b/>
              </w:rPr>
              <w:t>34109,208</w:t>
            </w:r>
          </w:p>
        </w:tc>
        <w:tc>
          <w:tcPr>
            <w:tcW w:w="1580" w:type="dxa"/>
          </w:tcPr>
          <w:p w:rsidR="00842B83" w:rsidRPr="00E17C26" w:rsidRDefault="00842B83" w:rsidP="00E359E7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842B83" w:rsidRPr="000F3EB9" w:rsidRDefault="00842B83" w:rsidP="00E359E7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0F3EB9">
              <w:rPr>
                <w:rFonts w:ascii="Times New Roman" w:hAnsi="Times New Roman"/>
                <w:b/>
              </w:rPr>
              <w:t>68,7</w:t>
            </w:r>
          </w:p>
        </w:tc>
        <w:tc>
          <w:tcPr>
            <w:tcW w:w="1418" w:type="dxa"/>
          </w:tcPr>
          <w:p w:rsidR="00842B83" w:rsidRPr="00E17C26" w:rsidRDefault="00842B83" w:rsidP="00E359E7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961F31">
              <w:rPr>
                <w:rFonts w:ascii="Times New Roman" w:hAnsi="Times New Roman"/>
                <w:b/>
              </w:rPr>
              <w:t>32940,508</w:t>
            </w:r>
          </w:p>
        </w:tc>
        <w:tc>
          <w:tcPr>
            <w:tcW w:w="1843" w:type="dxa"/>
          </w:tcPr>
          <w:p w:rsidR="00842B83" w:rsidRPr="00E17C26" w:rsidRDefault="00842B83" w:rsidP="002B59C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</w:tbl>
    <w:p w:rsidR="00075328" w:rsidRPr="00075328" w:rsidRDefault="00075328" w:rsidP="001324C6">
      <w:pPr>
        <w:ind w:firstLine="0"/>
        <w:rPr>
          <w:rFonts w:ascii="Times New Roman" w:hAnsi="Times New Roman" w:cs="Times New Roman"/>
        </w:rPr>
      </w:pPr>
    </w:p>
    <w:p w:rsidR="007C19E9" w:rsidRPr="000C263A" w:rsidRDefault="00983308" w:rsidP="007C19E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008"/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C19E9" w:rsidRPr="000C263A">
        <w:rPr>
          <w:rFonts w:ascii="Times New Roman" w:hAnsi="Times New Roman" w:cs="Times New Roman"/>
          <w:color w:val="auto"/>
          <w:sz w:val="28"/>
          <w:szCs w:val="28"/>
        </w:rPr>
        <w:t>. Механизм реализации подпрограммы</w:t>
      </w:r>
    </w:p>
    <w:bookmarkEnd w:id="3"/>
    <w:p w:rsidR="007C19E9" w:rsidRPr="000C263A" w:rsidRDefault="007C19E9" w:rsidP="007C19E9">
      <w:pPr>
        <w:rPr>
          <w:rFonts w:ascii="Times New Roman" w:hAnsi="Times New Roman" w:cs="Times New Roman"/>
          <w:sz w:val="28"/>
          <w:szCs w:val="28"/>
        </w:rPr>
      </w:pP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государственных нужд за счёт средств местного бюджета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Координатор Подпрограммы в процессе реализации Подпрограммы: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организует реализацию Подпрограммы, координацию деятельности координаторов подпрограмм, иных исполнителей отдельных мероприятий Подпрограммы;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lastRenderedPageBreak/>
        <w:t>принимает решение о внесении в установленном порядке изменений в Подпрограмму и несет ответственность за достижение целевых показателей муниципальной программы;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E0C68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координаторов Подпрограммы, иных исполнителей отдельных мероприятий муниципальной программы, включенных в муниципальной программу (подпрограммы);</w:t>
      </w:r>
      <w:proofErr w:type="gramEnd"/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проводит оценку эффективности Подпрограммы;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готовит годовой отчет о ходе реализации Подпрограммы;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Подпрограммы на официальном сайте в сети "Интернет".</w:t>
      </w:r>
    </w:p>
    <w:p w:rsidR="00DE0C68" w:rsidRPr="00DE0C68" w:rsidRDefault="00DE0C68" w:rsidP="00DE0C68">
      <w:pPr>
        <w:rPr>
          <w:rFonts w:ascii="Times New Roman" w:hAnsi="Times New Roman" w:cs="Times New Roman"/>
          <w:sz w:val="28"/>
          <w:szCs w:val="28"/>
        </w:rPr>
      </w:pPr>
      <w:r w:rsidRPr="00DE0C68">
        <w:rPr>
          <w:rFonts w:ascii="Times New Roman" w:hAnsi="Times New Roman" w:cs="Times New Roman"/>
          <w:sz w:val="28"/>
          <w:szCs w:val="28"/>
        </w:rPr>
        <w:t>Текущее управление подпрограммой муниципальной программы осуществляют ее координаторы.</w:t>
      </w:r>
    </w:p>
    <w:p w:rsidR="007C19E9" w:rsidRPr="000C263A" w:rsidRDefault="00DE0C68" w:rsidP="00DE0C6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E0C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0C68">
        <w:rPr>
          <w:rFonts w:ascii="Times New Roman" w:hAnsi="Times New Roman" w:cs="Times New Roman"/>
          <w:sz w:val="28"/>
          <w:szCs w:val="28"/>
        </w:rPr>
        <w:t xml:space="preserve"> выполнением Подпрограммы осуществляет отдел муниципального хозяйства админ</w:t>
      </w:r>
      <w:r w:rsidR="00647AB1">
        <w:rPr>
          <w:rFonts w:ascii="Times New Roman" w:hAnsi="Times New Roman" w:cs="Times New Roman"/>
          <w:sz w:val="28"/>
          <w:szCs w:val="28"/>
        </w:rPr>
        <w:t>истрации Ковалевского сельского</w:t>
      </w:r>
      <w:r w:rsidRPr="00DE0C68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района.</w:t>
      </w:r>
    </w:p>
    <w:p w:rsidR="007C19E9" w:rsidRDefault="007C19E9" w:rsidP="007C19E9">
      <w:pPr>
        <w:rPr>
          <w:rFonts w:ascii="Times New Roman" w:hAnsi="Times New Roman" w:cs="Times New Roman"/>
          <w:sz w:val="28"/>
          <w:szCs w:val="28"/>
        </w:rPr>
      </w:pPr>
    </w:p>
    <w:p w:rsidR="0095705D" w:rsidRDefault="0095705D" w:rsidP="007C19E9">
      <w:pPr>
        <w:rPr>
          <w:rFonts w:ascii="Times New Roman" w:hAnsi="Times New Roman" w:cs="Times New Roman"/>
          <w:sz w:val="28"/>
          <w:szCs w:val="28"/>
        </w:rPr>
      </w:pPr>
    </w:p>
    <w:p w:rsidR="0095705D" w:rsidRDefault="00BB1A32" w:rsidP="00D6611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C263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D2E83" w:rsidRDefault="00BB1A32" w:rsidP="00D6611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Ковалевского сельского поселения</w:t>
      </w:r>
    </w:p>
    <w:p w:rsidR="00BB1A32" w:rsidRDefault="00BB1A32" w:rsidP="00D6611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Pr="00BB1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5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D6611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2E8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611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А.Б.Гиря</w:t>
      </w:r>
    </w:p>
    <w:sectPr w:rsidR="00BB1A32" w:rsidSect="00D66110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19E9"/>
    <w:rsid w:val="00003847"/>
    <w:rsid w:val="00011783"/>
    <w:rsid w:val="0002565C"/>
    <w:rsid w:val="00037270"/>
    <w:rsid w:val="00040A23"/>
    <w:rsid w:val="00075328"/>
    <w:rsid w:val="000A2DC4"/>
    <w:rsid w:val="000C50EC"/>
    <w:rsid w:val="00100AF5"/>
    <w:rsid w:val="001050E4"/>
    <w:rsid w:val="0010574A"/>
    <w:rsid w:val="00115B14"/>
    <w:rsid w:val="00131253"/>
    <w:rsid w:val="001324C6"/>
    <w:rsid w:val="0014005A"/>
    <w:rsid w:val="001518DF"/>
    <w:rsid w:val="001646AD"/>
    <w:rsid w:val="00171AC6"/>
    <w:rsid w:val="0017723A"/>
    <w:rsid w:val="001D27E8"/>
    <w:rsid w:val="001D657B"/>
    <w:rsid w:val="001E70B7"/>
    <w:rsid w:val="001F6952"/>
    <w:rsid w:val="00212D7C"/>
    <w:rsid w:val="00223185"/>
    <w:rsid w:val="00233229"/>
    <w:rsid w:val="00233E1A"/>
    <w:rsid w:val="00237A96"/>
    <w:rsid w:val="002449E2"/>
    <w:rsid w:val="00253619"/>
    <w:rsid w:val="002863D2"/>
    <w:rsid w:val="002878FA"/>
    <w:rsid w:val="002A4843"/>
    <w:rsid w:val="002B560D"/>
    <w:rsid w:val="002D1AAD"/>
    <w:rsid w:val="002D5C0A"/>
    <w:rsid w:val="00302DAF"/>
    <w:rsid w:val="003223D2"/>
    <w:rsid w:val="003239F9"/>
    <w:rsid w:val="00333288"/>
    <w:rsid w:val="003443D7"/>
    <w:rsid w:val="00362D02"/>
    <w:rsid w:val="00396137"/>
    <w:rsid w:val="003D7B36"/>
    <w:rsid w:val="00410FAB"/>
    <w:rsid w:val="00415D99"/>
    <w:rsid w:val="004606FA"/>
    <w:rsid w:val="00467C58"/>
    <w:rsid w:val="004820EE"/>
    <w:rsid w:val="004B065F"/>
    <w:rsid w:val="004E4F9F"/>
    <w:rsid w:val="00504129"/>
    <w:rsid w:val="005065E0"/>
    <w:rsid w:val="00524AA0"/>
    <w:rsid w:val="00576BE6"/>
    <w:rsid w:val="005A3898"/>
    <w:rsid w:val="005B2546"/>
    <w:rsid w:val="005F0785"/>
    <w:rsid w:val="00612874"/>
    <w:rsid w:val="00637FFC"/>
    <w:rsid w:val="00647AB1"/>
    <w:rsid w:val="006607CA"/>
    <w:rsid w:val="00680C3C"/>
    <w:rsid w:val="0068563E"/>
    <w:rsid w:val="006B576A"/>
    <w:rsid w:val="006D3283"/>
    <w:rsid w:val="006F2BB3"/>
    <w:rsid w:val="00714512"/>
    <w:rsid w:val="00741B54"/>
    <w:rsid w:val="00772BE2"/>
    <w:rsid w:val="00776EC9"/>
    <w:rsid w:val="0078049D"/>
    <w:rsid w:val="00782C5F"/>
    <w:rsid w:val="007B06EB"/>
    <w:rsid w:val="007C19E9"/>
    <w:rsid w:val="007E42C9"/>
    <w:rsid w:val="007F106E"/>
    <w:rsid w:val="007F3D68"/>
    <w:rsid w:val="007F5637"/>
    <w:rsid w:val="008065DB"/>
    <w:rsid w:val="00842B83"/>
    <w:rsid w:val="00846217"/>
    <w:rsid w:val="00871DF0"/>
    <w:rsid w:val="00876A9B"/>
    <w:rsid w:val="008A0732"/>
    <w:rsid w:val="008B2958"/>
    <w:rsid w:val="008B3EE5"/>
    <w:rsid w:val="008C2E3F"/>
    <w:rsid w:val="008D2E83"/>
    <w:rsid w:val="008D3DA4"/>
    <w:rsid w:val="008E16E8"/>
    <w:rsid w:val="008E580E"/>
    <w:rsid w:val="008F3051"/>
    <w:rsid w:val="008F669A"/>
    <w:rsid w:val="0091471F"/>
    <w:rsid w:val="009149D2"/>
    <w:rsid w:val="009457CB"/>
    <w:rsid w:val="00952DBD"/>
    <w:rsid w:val="0095705D"/>
    <w:rsid w:val="0096092D"/>
    <w:rsid w:val="00964981"/>
    <w:rsid w:val="00981314"/>
    <w:rsid w:val="00983308"/>
    <w:rsid w:val="00983A0F"/>
    <w:rsid w:val="00983E07"/>
    <w:rsid w:val="00984F6D"/>
    <w:rsid w:val="00997F41"/>
    <w:rsid w:val="009A04F3"/>
    <w:rsid w:val="009C1244"/>
    <w:rsid w:val="009F2A1B"/>
    <w:rsid w:val="00A07AEC"/>
    <w:rsid w:val="00A17642"/>
    <w:rsid w:val="00A30659"/>
    <w:rsid w:val="00A73709"/>
    <w:rsid w:val="00A85BC2"/>
    <w:rsid w:val="00A879DF"/>
    <w:rsid w:val="00A940A0"/>
    <w:rsid w:val="00AD47C7"/>
    <w:rsid w:val="00B00087"/>
    <w:rsid w:val="00B00DB4"/>
    <w:rsid w:val="00B35E77"/>
    <w:rsid w:val="00B45364"/>
    <w:rsid w:val="00B55F41"/>
    <w:rsid w:val="00B74275"/>
    <w:rsid w:val="00B75E56"/>
    <w:rsid w:val="00B81E26"/>
    <w:rsid w:val="00B97703"/>
    <w:rsid w:val="00BA5C55"/>
    <w:rsid w:val="00BB1A32"/>
    <w:rsid w:val="00BD64D9"/>
    <w:rsid w:val="00BE0B84"/>
    <w:rsid w:val="00C0046B"/>
    <w:rsid w:val="00C07089"/>
    <w:rsid w:val="00C07695"/>
    <w:rsid w:val="00C10958"/>
    <w:rsid w:val="00C273DC"/>
    <w:rsid w:val="00C31802"/>
    <w:rsid w:val="00C34F55"/>
    <w:rsid w:val="00C35362"/>
    <w:rsid w:val="00C42CF2"/>
    <w:rsid w:val="00C45FFA"/>
    <w:rsid w:val="00C61916"/>
    <w:rsid w:val="00C674B5"/>
    <w:rsid w:val="00C734A4"/>
    <w:rsid w:val="00CA663B"/>
    <w:rsid w:val="00D11F40"/>
    <w:rsid w:val="00D15B76"/>
    <w:rsid w:val="00D269EB"/>
    <w:rsid w:val="00D33F7E"/>
    <w:rsid w:val="00D60C9D"/>
    <w:rsid w:val="00D61437"/>
    <w:rsid w:val="00D66110"/>
    <w:rsid w:val="00D8059D"/>
    <w:rsid w:val="00D80871"/>
    <w:rsid w:val="00D81590"/>
    <w:rsid w:val="00D869BF"/>
    <w:rsid w:val="00D90020"/>
    <w:rsid w:val="00DA1AE4"/>
    <w:rsid w:val="00DB4D4B"/>
    <w:rsid w:val="00DD1D1A"/>
    <w:rsid w:val="00DD5BB8"/>
    <w:rsid w:val="00DE0C68"/>
    <w:rsid w:val="00E13E0E"/>
    <w:rsid w:val="00E3496C"/>
    <w:rsid w:val="00E41810"/>
    <w:rsid w:val="00E50A25"/>
    <w:rsid w:val="00EA4710"/>
    <w:rsid w:val="00ED177B"/>
    <w:rsid w:val="00EF6E46"/>
    <w:rsid w:val="00F13A68"/>
    <w:rsid w:val="00F207A2"/>
    <w:rsid w:val="00F42FDB"/>
    <w:rsid w:val="00F46F84"/>
    <w:rsid w:val="00F74DC2"/>
    <w:rsid w:val="00F779AE"/>
    <w:rsid w:val="00F81327"/>
    <w:rsid w:val="00F8581B"/>
    <w:rsid w:val="00FA15CA"/>
    <w:rsid w:val="00FA7C5A"/>
    <w:rsid w:val="00FB36B2"/>
    <w:rsid w:val="00FC2B14"/>
    <w:rsid w:val="00FE18BE"/>
    <w:rsid w:val="00FF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E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19E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19E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rsid w:val="007C19E9"/>
    <w:rPr>
      <w:b/>
      <w:color w:val="26282F"/>
    </w:rPr>
  </w:style>
  <w:style w:type="character" w:customStyle="1" w:styleId="a4">
    <w:name w:val="Гипертекстовая ссылка"/>
    <w:basedOn w:val="a3"/>
    <w:rsid w:val="007C19E9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C19E9"/>
    <w:pPr>
      <w:ind w:firstLine="0"/>
    </w:pPr>
  </w:style>
  <w:style w:type="paragraph" w:customStyle="1" w:styleId="a6">
    <w:name w:val="Прижатый влево"/>
    <w:basedOn w:val="a"/>
    <w:next w:val="a"/>
    <w:rsid w:val="007C19E9"/>
    <w:pPr>
      <w:ind w:firstLine="0"/>
      <w:jc w:val="left"/>
    </w:pPr>
  </w:style>
  <w:style w:type="character" w:styleId="a7">
    <w:name w:val="Hyperlink"/>
    <w:basedOn w:val="a0"/>
    <w:uiPriority w:val="99"/>
    <w:semiHidden/>
    <w:unhideWhenUsed/>
    <w:rsid w:val="007C19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6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791B1-6B6B-48FC-A0C7-4DC16B777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5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TORGI</cp:lastModifiedBy>
  <cp:revision>148</cp:revision>
  <cp:lastPrinted>2020-10-19T05:35:00Z</cp:lastPrinted>
  <dcterms:created xsi:type="dcterms:W3CDTF">2020-10-14T05:14:00Z</dcterms:created>
  <dcterms:modified xsi:type="dcterms:W3CDTF">2024-07-10T06:33:00Z</dcterms:modified>
</cp:coreProperties>
</file>