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59B" w:rsidRPr="005E2585" w:rsidRDefault="004E059B" w:rsidP="0062517B">
      <w:pPr>
        <w:ind w:left="708" w:firstLine="538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E25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N </w:t>
      </w:r>
      <w:r w:rsidR="00A7796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5</w:t>
      </w:r>
    </w:p>
    <w:p w:rsidR="004E059B" w:rsidRPr="000C263A" w:rsidRDefault="004E059B" w:rsidP="0062517B">
      <w:pPr>
        <w:ind w:left="708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5E25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</w:t>
      </w:r>
      <w:r w:rsidRPr="000C263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hyperlink w:anchor="sub_10" w:history="1">
        <w:r w:rsidRPr="000C263A">
          <w:rPr>
            <w:rFonts w:ascii="Times New Roman" w:hAnsi="Times New Roman" w:cs="Times New Roman"/>
            <w:sz w:val="28"/>
            <w:szCs w:val="28"/>
          </w:rPr>
          <w:t xml:space="preserve">муниципальной </w:t>
        </w:r>
        <w:r w:rsidRPr="005E2585">
          <w:rPr>
            <w:rStyle w:val="a4"/>
            <w:rFonts w:ascii="Times New Roman" w:hAnsi="Times New Roman"/>
            <w:b w:val="0"/>
            <w:bCs/>
            <w:color w:val="auto"/>
            <w:sz w:val="28"/>
            <w:szCs w:val="28"/>
          </w:rPr>
          <w:t>программе</w:t>
        </w:r>
      </w:hyperlink>
    </w:p>
    <w:p w:rsidR="004E059B" w:rsidRPr="000C263A" w:rsidRDefault="004E059B" w:rsidP="0062517B">
      <w:pPr>
        <w:ind w:left="609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Ко</w:t>
      </w:r>
      <w:r w:rsidR="005E2585">
        <w:rPr>
          <w:rFonts w:ascii="Times New Roman" w:hAnsi="Times New Roman" w:cs="Times New Roman"/>
          <w:sz w:val="28"/>
          <w:szCs w:val="28"/>
        </w:rPr>
        <w:t xml:space="preserve">валевского сельского поселения </w:t>
      </w:r>
      <w:r w:rsidRPr="000C263A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="00A77967">
        <w:rPr>
          <w:rFonts w:ascii="Times New Roman" w:hAnsi="Times New Roman" w:cs="Times New Roman"/>
          <w:sz w:val="28"/>
          <w:szCs w:val="28"/>
        </w:rPr>
        <w:t xml:space="preserve"> «</w:t>
      </w:r>
      <w:r w:rsidRPr="000C263A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A77967">
        <w:rPr>
          <w:rFonts w:ascii="Times New Roman" w:hAnsi="Times New Roman" w:cs="Times New Roman"/>
          <w:sz w:val="28"/>
          <w:szCs w:val="28"/>
        </w:rPr>
        <w:t>жилищно-коммунального хозяйства»</w:t>
      </w:r>
    </w:p>
    <w:p w:rsidR="004E059B" w:rsidRPr="000C263A" w:rsidRDefault="004E059B" w:rsidP="0062517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5D7C" w:rsidRDefault="004E059B" w:rsidP="00E45D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2001"/>
      <w:r w:rsidRPr="000C263A">
        <w:rPr>
          <w:rFonts w:ascii="Times New Roman" w:hAnsi="Times New Roman" w:cs="Times New Roman"/>
          <w:color w:val="auto"/>
          <w:sz w:val="28"/>
          <w:szCs w:val="28"/>
        </w:rPr>
        <w:t>Паспорт</w:t>
      </w:r>
    </w:p>
    <w:p w:rsidR="004E059B" w:rsidRPr="000C263A" w:rsidRDefault="004E059B" w:rsidP="00E45D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0C263A">
        <w:rPr>
          <w:rFonts w:ascii="Times New Roman" w:hAnsi="Times New Roman" w:cs="Times New Roman"/>
          <w:color w:val="auto"/>
          <w:sz w:val="28"/>
          <w:szCs w:val="28"/>
        </w:rPr>
        <w:t xml:space="preserve"> подпрограммы</w:t>
      </w:r>
      <w:r w:rsidR="00A77967">
        <w:rPr>
          <w:rFonts w:ascii="Times New Roman" w:hAnsi="Times New Roman" w:cs="Times New Roman"/>
          <w:color w:val="auto"/>
          <w:sz w:val="28"/>
          <w:szCs w:val="28"/>
        </w:rPr>
        <w:t xml:space="preserve"> «Охрана окружающей среды»</w:t>
      </w:r>
      <w:r w:rsidR="00A77967" w:rsidRPr="00A779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bookmarkEnd w:id="0"/>
    <w:p w:rsidR="004E059B" w:rsidRPr="000C263A" w:rsidRDefault="004E059B" w:rsidP="004E059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2694"/>
        <w:gridCol w:w="6945"/>
      </w:tblGrid>
      <w:tr w:rsidR="004E059B" w:rsidRPr="009D6DB4" w:rsidTr="0062517B">
        <w:tc>
          <w:tcPr>
            <w:tcW w:w="2694" w:type="dxa"/>
          </w:tcPr>
          <w:p w:rsidR="004E059B" w:rsidRPr="009D6DB4" w:rsidRDefault="004E059B" w:rsidP="003178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945" w:type="dxa"/>
          </w:tcPr>
          <w:p w:rsidR="004E059B" w:rsidRPr="009D6DB4" w:rsidRDefault="00762A43" w:rsidP="003178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  администрации Ковалевского сельского поселения Новокубанского района</w:t>
            </w:r>
          </w:p>
          <w:p w:rsidR="00EA718E" w:rsidRPr="009D6DB4" w:rsidRDefault="00EA718E" w:rsidP="00EA718E">
            <w:pPr>
              <w:rPr>
                <w:sz w:val="28"/>
                <w:szCs w:val="28"/>
              </w:rPr>
            </w:pPr>
          </w:p>
        </w:tc>
      </w:tr>
      <w:tr w:rsidR="004E059B" w:rsidRPr="009D6DB4" w:rsidTr="0062517B">
        <w:tc>
          <w:tcPr>
            <w:tcW w:w="2694" w:type="dxa"/>
          </w:tcPr>
          <w:p w:rsidR="004E059B" w:rsidRPr="009D6DB4" w:rsidRDefault="00762A43" w:rsidP="003178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945" w:type="dxa"/>
          </w:tcPr>
          <w:p w:rsidR="004E059B" w:rsidRPr="009D6DB4" w:rsidRDefault="00EA718E" w:rsidP="003178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  А</w:t>
            </w:r>
            <w:r w:rsidR="004E059B" w:rsidRPr="009D6DB4">
              <w:rPr>
                <w:rFonts w:ascii="Times New Roman" w:hAnsi="Times New Roman" w:cs="Times New Roman"/>
                <w:sz w:val="28"/>
                <w:szCs w:val="28"/>
              </w:rPr>
              <w:t>дминистрация Ковалевского сельского поселения Новокубанского района</w:t>
            </w:r>
          </w:p>
          <w:p w:rsidR="00EA718E" w:rsidRPr="009D6DB4" w:rsidRDefault="00EA718E" w:rsidP="00EA718E">
            <w:pPr>
              <w:rPr>
                <w:sz w:val="28"/>
                <w:szCs w:val="28"/>
              </w:rPr>
            </w:pPr>
          </w:p>
        </w:tc>
      </w:tr>
      <w:tr w:rsidR="004E059B" w:rsidRPr="009D6DB4" w:rsidTr="0062517B">
        <w:tc>
          <w:tcPr>
            <w:tcW w:w="2694" w:type="dxa"/>
          </w:tcPr>
          <w:p w:rsidR="004E059B" w:rsidRPr="009D6DB4" w:rsidRDefault="004E059B" w:rsidP="00762A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945" w:type="dxa"/>
          </w:tcPr>
          <w:p w:rsidR="00EA718E" w:rsidRPr="009D6DB4" w:rsidRDefault="00EA718E" w:rsidP="003178BE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4E059B" w:rsidRPr="009D6DB4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 решение проблем защиты населения Ковалевского сельского поселения от грызунов и профилактике природно-очаговых, особо опасных инфекционных заболеваний на территории Ковалевского сельского поселения Новокубанского района.</w:t>
            </w:r>
          </w:p>
          <w:p w:rsidR="004E059B" w:rsidRPr="009D6DB4" w:rsidRDefault="00EA718E" w:rsidP="003178BE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4E059B" w:rsidRPr="009D6DB4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 решение проблем защиты населения Ковалевского сельского поселения от кровососущих насекомых и клещей</w:t>
            </w:r>
          </w:p>
          <w:p w:rsidR="004E059B" w:rsidRPr="009D6DB4" w:rsidRDefault="00EA718E" w:rsidP="003178B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4E059B" w:rsidRPr="009D6DB4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защищённости населения Ковалевского сельского поселения Новокубанского района от грызунов, переносимых ими особо опасных инфекционных заболеваний, малярии и других особо опасных заболеваний передающиеся кровососущими насекомыми и клещами на территории Ковалевского сельского поселения Новокубанского района</w:t>
            </w:r>
          </w:p>
          <w:p w:rsidR="004B4DAF" w:rsidRPr="009D6DB4" w:rsidRDefault="00EA718E" w:rsidP="004B4D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B4DAF" w:rsidRPr="009D6DB4">
              <w:rPr>
                <w:rFonts w:ascii="Times New Roman" w:hAnsi="Times New Roman" w:cs="Times New Roman"/>
                <w:sz w:val="28"/>
                <w:szCs w:val="28"/>
              </w:rPr>
              <w:t>Выполнение требований действующего законодательства в области экологии.</w:t>
            </w:r>
          </w:p>
          <w:p w:rsidR="00EA718E" w:rsidRPr="009D6DB4" w:rsidRDefault="00EA718E" w:rsidP="004B4DAF">
            <w:pPr>
              <w:ind w:firstLine="0"/>
              <w:rPr>
                <w:sz w:val="28"/>
                <w:szCs w:val="28"/>
              </w:rPr>
            </w:pPr>
          </w:p>
        </w:tc>
      </w:tr>
      <w:tr w:rsidR="00762A43" w:rsidRPr="009D6DB4" w:rsidTr="0062517B">
        <w:tc>
          <w:tcPr>
            <w:tcW w:w="2694" w:type="dxa"/>
          </w:tcPr>
          <w:p w:rsidR="00762A43" w:rsidRPr="009D6DB4" w:rsidRDefault="00762A43" w:rsidP="003178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45" w:type="dxa"/>
          </w:tcPr>
          <w:p w:rsidR="00705084" w:rsidRPr="009D6DB4" w:rsidRDefault="00EA718E" w:rsidP="0070508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05084" w:rsidRPr="009D6DB4">
              <w:rPr>
                <w:rFonts w:ascii="Times New Roman" w:hAnsi="Times New Roman" w:cs="Times New Roman"/>
                <w:sz w:val="28"/>
                <w:szCs w:val="28"/>
              </w:rPr>
              <w:t>Совершенствование эпидемиологического надзора за распространением природно-очаговых инфекций;</w:t>
            </w:r>
          </w:p>
          <w:p w:rsidR="00705084" w:rsidRPr="009D6DB4" w:rsidRDefault="00EA718E" w:rsidP="003178B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05084" w:rsidRPr="009D6DB4">
              <w:rPr>
                <w:rFonts w:ascii="Times New Roman" w:hAnsi="Times New Roman" w:cs="Times New Roman"/>
                <w:sz w:val="28"/>
                <w:szCs w:val="28"/>
              </w:rPr>
              <w:t>Иммобилизация и удаление безнадзорных животных с территории Ковалевского сельского поселения.</w:t>
            </w:r>
          </w:p>
          <w:p w:rsidR="00762A43" w:rsidRDefault="00EA718E" w:rsidP="003178B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05084" w:rsidRPr="009D6DB4">
              <w:rPr>
                <w:rFonts w:ascii="Times New Roman" w:hAnsi="Times New Roman" w:cs="Times New Roman"/>
                <w:sz w:val="28"/>
                <w:szCs w:val="28"/>
              </w:rPr>
              <w:t>Выполнение требований действующего законодательства в области экологии.</w:t>
            </w:r>
          </w:p>
          <w:p w:rsidR="009D6DB4" w:rsidRPr="009D6DB4" w:rsidRDefault="009D6DB4" w:rsidP="003178BE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3042" w:rsidRPr="009D6DB4" w:rsidTr="0062517B">
        <w:tc>
          <w:tcPr>
            <w:tcW w:w="2694" w:type="dxa"/>
          </w:tcPr>
          <w:p w:rsidR="00C33042" w:rsidRPr="009D6DB4" w:rsidRDefault="00C33042" w:rsidP="003178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945" w:type="dxa"/>
          </w:tcPr>
          <w:p w:rsidR="00C33042" w:rsidRPr="009D6DB4" w:rsidRDefault="00EA718E" w:rsidP="0070508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33042" w:rsidRPr="009D6DB4">
              <w:rPr>
                <w:rFonts w:ascii="Times New Roman" w:hAnsi="Times New Roman" w:cs="Times New Roman"/>
                <w:sz w:val="28"/>
                <w:szCs w:val="28"/>
              </w:rPr>
              <w:t>Проведение сезонных дезинфекционных обработок подвальных помещений, здания администрации,  парков, открытых водоемов</w:t>
            </w:r>
          </w:p>
          <w:p w:rsidR="00C33042" w:rsidRPr="009D6DB4" w:rsidRDefault="00EA718E" w:rsidP="0070508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33042"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Иммобилизация и удаление безнадзорных животных </w:t>
            </w:r>
            <w:r w:rsidR="00C33042" w:rsidRPr="009D6D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территории Ковалевского сельского поселения.</w:t>
            </w:r>
          </w:p>
          <w:p w:rsidR="00EA718E" w:rsidRPr="009D6DB4" w:rsidRDefault="00EA718E" w:rsidP="003008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042" w:rsidRPr="009D6DB4" w:rsidTr="0062517B">
        <w:tc>
          <w:tcPr>
            <w:tcW w:w="2694" w:type="dxa"/>
          </w:tcPr>
          <w:p w:rsidR="00C33042" w:rsidRPr="009D6DB4" w:rsidRDefault="00C33042" w:rsidP="003178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 (или) программы</w:t>
            </w:r>
          </w:p>
          <w:p w:rsidR="00EA718E" w:rsidRPr="009D6DB4" w:rsidRDefault="00EA718E" w:rsidP="00EA718E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C33042" w:rsidRPr="009D6DB4" w:rsidRDefault="00C33042" w:rsidP="0070508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4E059B" w:rsidRPr="009D6DB4" w:rsidTr="0062517B">
        <w:tc>
          <w:tcPr>
            <w:tcW w:w="2694" w:type="dxa"/>
          </w:tcPr>
          <w:p w:rsidR="004E059B" w:rsidRDefault="004E059B" w:rsidP="003178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="0008433E" w:rsidRPr="009D6DB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  <w:p w:rsidR="009D6DB4" w:rsidRPr="009D6DB4" w:rsidRDefault="009D6DB4" w:rsidP="009D6DB4"/>
        </w:tc>
        <w:tc>
          <w:tcPr>
            <w:tcW w:w="6945" w:type="dxa"/>
          </w:tcPr>
          <w:p w:rsidR="004E059B" w:rsidRPr="009D6DB4" w:rsidRDefault="00705084" w:rsidP="0070508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4E059B" w:rsidRPr="009D6DB4">
              <w:rPr>
                <w:rFonts w:ascii="Times New Roman" w:hAnsi="Times New Roman" w:cs="Times New Roman"/>
                <w:sz w:val="28"/>
                <w:szCs w:val="28"/>
              </w:rPr>
              <w:t> - 202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E059B" w:rsidRPr="009D6DB4">
              <w:rPr>
                <w:rFonts w:ascii="Times New Roman" w:hAnsi="Times New Roman" w:cs="Times New Roman"/>
                <w:sz w:val="28"/>
                <w:szCs w:val="28"/>
              </w:rPr>
              <w:t> годы</w:t>
            </w:r>
            <w:r w:rsidR="00C33042" w:rsidRPr="009D6DB4">
              <w:rPr>
                <w:rFonts w:ascii="Times New Roman" w:hAnsi="Times New Roman" w:cs="Times New Roman"/>
                <w:sz w:val="28"/>
                <w:szCs w:val="28"/>
              </w:rPr>
              <w:t>, этапы не предусмотрены</w:t>
            </w:r>
          </w:p>
        </w:tc>
      </w:tr>
      <w:tr w:rsidR="00D86584" w:rsidRPr="009D6DB4" w:rsidTr="0062517B">
        <w:trPr>
          <w:trHeight w:val="2770"/>
        </w:trPr>
        <w:tc>
          <w:tcPr>
            <w:tcW w:w="2694" w:type="dxa"/>
          </w:tcPr>
          <w:p w:rsidR="00D86584" w:rsidRPr="009D6DB4" w:rsidRDefault="00D86584" w:rsidP="003178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подпрограммы</w:t>
            </w:r>
          </w:p>
        </w:tc>
        <w:tc>
          <w:tcPr>
            <w:tcW w:w="6945" w:type="dxa"/>
          </w:tcPr>
          <w:p w:rsidR="0008433E" w:rsidRPr="009D6DB4" w:rsidRDefault="0008433E" w:rsidP="000843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  Общий объем финансирования мероприятий подпрограммы за счет местного бюджета составляет </w:t>
            </w:r>
            <w:r w:rsidR="007100CF" w:rsidRPr="007100CF">
              <w:rPr>
                <w:rFonts w:ascii="Times New Roman" w:hAnsi="Times New Roman" w:cs="Times New Roman"/>
                <w:sz w:val="28"/>
                <w:szCs w:val="28"/>
              </w:rPr>
              <w:t>813,6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т.ч.:</w:t>
            </w:r>
          </w:p>
          <w:p w:rsidR="0008433E" w:rsidRPr="009D6DB4" w:rsidRDefault="0008433E" w:rsidP="000843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1770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08433E" w:rsidRPr="009D6DB4" w:rsidRDefault="0008433E" w:rsidP="000843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F174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00CF" w:rsidRPr="007100CF">
              <w:rPr>
                <w:rFonts w:ascii="Times New Roman" w:hAnsi="Times New Roman" w:cs="Times New Roman"/>
                <w:sz w:val="28"/>
                <w:szCs w:val="28"/>
              </w:rPr>
              <w:t>84,6</w:t>
            </w:r>
            <w:r w:rsidR="00EA718E"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8433E" w:rsidRPr="009D6DB4" w:rsidRDefault="0008433E" w:rsidP="000843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14A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A718E"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8433E" w:rsidRPr="009D6DB4" w:rsidRDefault="0008433E" w:rsidP="000843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214A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A718E"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8433E" w:rsidRPr="009D6DB4" w:rsidRDefault="0008433E" w:rsidP="000843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30085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A718E"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6,0 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86584" w:rsidRPr="009D6DB4" w:rsidRDefault="0008433E" w:rsidP="003008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EA718E" w:rsidRPr="009D6D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08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718E" w:rsidRPr="009D6DB4">
              <w:rPr>
                <w:rFonts w:ascii="Times New Roman" w:hAnsi="Times New Roman" w:cs="Times New Roman"/>
                <w:sz w:val="28"/>
                <w:szCs w:val="28"/>
              </w:rPr>
              <w:t xml:space="preserve">6,0 </w:t>
            </w:r>
            <w:r w:rsidRPr="009D6DB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</w:tbl>
    <w:p w:rsidR="009D6DB4" w:rsidRDefault="009D6DB4" w:rsidP="004E059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002"/>
    </w:p>
    <w:p w:rsidR="004E059B" w:rsidRPr="000C263A" w:rsidRDefault="004E059B" w:rsidP="004E059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0C263A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3F0197" w:rsidRPr="000F1AAD">
        <w:rPr>
          <w:rFonts w:ascii="Times New Roman" w:eastAsia="Calibri" w:hAnsi="Times New Roman"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bookmarkEnd w:id="1"/>
    <w:p w:rsidR="004E059B" w:rsidRPr="000C263A" w:rsidRDefault="004E059B" w:rsidP="004E059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В Краснодарском крае на протяжении ряда лет регистрируются такие заболевания, как лептоспироз, туляремия, </w:t>
      </w:r>
      <w:proofErr w:type="spellStart"/>
      <w:r w:rsidRPr="000C263A">
        <w:rPr>
          <w:rFonts w:ascii="Times New Roman" w:hAnsi="Times New Roman" w:cs="Times New Roman"/>
          <w:sz w:val="28"/>
          <w:szCs w:val="28"/>
        </w:rPr>
        <w:t>иерсиниоз</w:t>
      </w:r>
      <w:proofErr w:type="spellEnd"/>
      <w:r w:rsidRPr="000C26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63A">
        <w:rPr>
          <w:rFonts w:ascii="Times New Roman" w:hAnsi="Times New Roman" w:cs="Times New Roman"/>
          <w:sz w:val="28"/>
          <w:szCs w:val="28"/>
        </w:rPr>
        <w:t>псевдотуберкулез</w:t>
      </w:r>
      <w:proofErr w:type="spellEnd"/>
      <w:r w:rsidRPr="000C26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63A">
        <w:rPr>
          <w:rFonts w:ascii="Times New Roman" w:hAnsi="Times New Roman" w:cs="Times New Roman"/>
          <w:sz w:val="28"/>
          <w:szCs w:val="28"/>
        </w:rPr>
        <w:t>геморралогическая</w:t>
      </w:r>
      <w:proofErr w:type="spellEnd"/>
      <w:r w:rsidRPr="000C263A">
        <w:rPr>
          <w:rFonts w:ascii="Times New Roman" w:hAnsi="Times New Roman" w:cs="Times New Roman"/>
          <w:sz w:val="28"/>
          <w:szCs w:val="28"/>
        </w:rPr>
        <w:t xml:space="preserve"> лихорадка с почечным синдромом, сальмонеллез, малярия и другие опасные инфекции, в распространении которых принимают участие мышевидные грызуны, кровососущие насекомые и клещи.</w:t>
      </w:r>
    </w:p>
    <w:p w:rsidR="004E059B" w:rsidRPr="000C263A" w:rsidRDefault="004E059B" w:rsidP="004E059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Данная ситуация сложилась по причине существенного роста  численности грызунов и кровососущих насекомых из-за неудовлетворительной организации и проведения инженерно-технических, санитарно-гигиенических и систематических </w:t>
      </w:r>
      <w:proofErr w:type="spellStart"/>
      <w:r w:rsidRPr="000C263A">
        <w:rPr>
          <w:rFonts w:ascii="Times New Roman" w:hAnsi="Times New Roman" w:cs="Times New Roman"/>
          <w:sz w:val="28"/>
          <w:szCs w:val="28"/>
        </w:rPr>
        <w:t>дератизационных</w:t>
      </w:r>
      <w:proofErr w:type="spellEnd"/>
      <w:r w:rsidRPr="000C263A">
        <w:rPr>
          <w:rFonts w:ascii="Times New Roman" w:hAnsi="Times New Roman" w:cs="Times New Roman"/>
          <w:sz w:val="28"/>
          <w:szCs w:val="28"/>
        </w:rPr>
        <w:t xml:space="preserve"> мероприятий в зданиях и сооружениях, а также на открытых территориях.  </w:t>
      </w:r>
    </w:p>
    <w:p w:rsidR="004E059B" w:rsidRDefault="004E059B" w:rsidP="004E059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Не проводится </w:t>
      </w:r>
      <w:r w:rsidR="00D86584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Pr="000C263A">
        <w:rPr>
          <w:rFonts w:ascii="Times New Roman" w:hAnsi="Times New Roman" w:cs="Times New Roman"/>
          <w:sz w:val="28"/>
          <w:szCs w:val="28"/>
        </w:rPr>
        <w:t xml:space="preserve">сплошная дератизация и дезинфекция на территории поселения. Нарушается принцип плановых систематических дератизаций и дезинфекций  большинством негосударственных организаций, выполняющих </w:t>
      </w:r>
      <w:proofErr w:type="spellStart"/>
      <w:r w:rsidRPr="000C263A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Pr="000C263A">
        <w:rPr>
          <w:rFonts w:ascii="Times New Roman" w:hAnsi="Times New Roman" w:cs="Times New Roman"/>
          <w:sz w:val="28"/>
          <w:szCs w:val="28"/>
        </w:rPr>
        <w:t xml:space="preserve"> работы даже на </w:t>
      </w:r>
      <w:proofErr w:type="spellStart"/>
      <w:r w:rsidRPr="000C263A">
        <w:rPr>
          <w:rFonts w:ascii="Times New Roman" w:hAnsi="Times New Roman" w:cs="Times New Roman"/>
          <w:sz w:val="28"/>
          <w:szCs w:val="28"/>
        </w:rPr>
        <w:t>эпидемиологически</w:t>
      </w:r>
      <w:proofErr w:type="spellEnd"/>
      <w:r w:rsidRPr="000C263A">
        <w:rPr>
          <w:rFonts w:ascii="Times New Roman" w:hAnsi="Times New Roman" w:cs="Times New Roman"/>
          <w:sz w:val="28"/>
          <w:szCs w:val="28"/>
        </w:rPr>
        <w:t xml:space="preserve"> значимых объектах (лечебно-профилактические учреждения, предприятия торговли, общественного питания, пищевой и перерабатывающей промышленности).</w:t>
      </w:r>
    </w:p>
    <w:p w:rsidR="003F0197" w:rsidRDefault="003F0197" w:rsidP="003F01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E059B" w:rsidRPr="000C263A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FB2699">
        <w:rPr>
          <w:rFonts w:ascii="Times New Roman" w:hAnsi="Times New Roman" w:cs="Times New Roman"/>
          <w:sz w:val="28"/>
          <w:szCs w:val="28"/>
        </w:rPr>
        <w:t>под</w:t>
      </w:r>
      <w:r w:rsidR="000B7204">
        <w:rPr>
          <w:rFonts w:ascii="Times New Roman" w:hAnsi="Times New Roman" w:cs="Times New Roman"/>
          <w:sz w:val="28"/>
          <w:szCs w:val="28"/>
        </w:rPr>
        <w:t>п</w:t>
      </w:r>
      <w:r w:rsidR="004E059B" w:rsidRPr="000C263A">
        <w:rPr>
          <w:rFonts w:ascii="Times New Roman" w:hAnsi="Times New Roman" w:cs="Times New Roman"/>
          <w:sz w:val="28"/>
          <w:szCs w:val="28"/>
        </w:rPr>
        <w:t>рограммы является усиление системы противоэпизоотических и противоэпидемических профилактических мероприятий для снижения активности природного очага, снижение заболеваемости природно-очаговыми инфекциями, совершенствование лечебных и реабилитационных мероприятий для снижения летальности, остаточных явлений и инвалидности после перенесенных п</w:t>
      </w:r>
      <w:r w:rsidR="00D86584">
        <w:rPr>
          <w:rFonts w:ascii="Times New Roman" w:hAnsi="Times New Roman" w:cs="Times New Roman"/>
          <w:sz w:val="28"/>
          <w:szCs w:val="28"/>
        </w:rPr>
        <w:t>риродно-очаговых инфекций.</w:t>
      </w:r>
    </w:p>
    <w:p w:rsidR="003F0197" w:rsidRDefault="003F0197" w:rsidP="003F01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E059B" w:rsidRPr="000C263A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</w:t>
      </w:r>
      <w:r w:rsidR="0076592A">
        <w:rPr>
          <w:rFonts w:ascii="Times New Roman" w:hAnsi="Times New Roman" w:cs="Times New Roman"/>
          <w:sz w:val="28"/>
          <w:szCs w:val="28"/>
        </w:rPr>
        <w:t>я решение следующих задач:</w:t>
      </w:r>
    </w:p>
    <w:p w:rsidR="003F0197" w:rsidRDefault="003F0197" w:rsidP="003F01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 </w:t>
      </w:r>
      <w:r w:rsidR="004E059B" w:rsidRPr="000C263A">
        <w:rPr>
          <w:rFonts w:ascii="Times New Roman" w:hAnsi="Times New Roman" w:cs="Times New Roman"/>
          <w:sz w:val="28"/>
          <w:szCs w:val="28"/>
        </w:rPr>
        <w:t xml:space="preserve">- совершенствование эпидемиологического надзора за распространением </w:t>
      </w:r>
      <w:r w:rsidR="004E059B" w:rsidRPr="000C263A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6592A">
        <w:rPr>
          <w:rFonts w:ascii="Times New Roman" w:hAnsi="Times New Roman" w:cs="Times New Roman"/>
          <w:sz w:val="28"/>
          <w:szCs w:val="28"/>
        </w:rPr>
        <w:t>риродно-очаговых инфекций;</w:t>
      </w:r>
    </w:p>
    <w:p w:rsidR="005F5B1B" w:rsidRDefault="003F0197" w:rsidP="003F01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 </w:t>
      </w:r>
      <w:r w:rsidR="004E059B" w:rsidRPr="000C263A">
        <w:rPr>
          <w:rFonts w:ascii="Times New Roman" w:hAnsi="Times New Roman" w:cs="Times New Roman"/>
          <w:sz w:val="28"/>
          <w:szCs w:val="28"/>
        </w:rPr>
        <w:t>- совершенствование методов лабораторной диагностики п</w:t>
      </w:r>
      <w:r w:rsidR="00FB2699">
        <w:rPr>
          <w:rFonts w:ascii="Times New Roman" w:hAnsi="Times New Roman" w:cs="Times New Roman"/>
          <w:sz w:val="28"/>
          <w:szCs w:val="28"/>
        </w:rPr>
        <w:t>риродно-очаговых инфекций</w:t>
      </w:r>
      <w:r w:rsidR="004E059B" w:rsidRPr="000C263A">
        <w:rPr>
          <w:rFonts w:ascii="Times New Roman" w:hAnsi="Times New Roman" w:cs="Times New Roman"/>
          <w:sz w:val="28"/>
          <w:szCs w:val="28"/>
        </w:rPr>
        <w:t>.</w:t>
      </w:r>
    </w:p>
    <w:p w:rsidR="005F5B1B" w:rsidRDefault="005F5B1B" w:rsidP="005F5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Отлов безнадзорных животных </w:t>
      </w:r>
      <w:r w:rsidR="00D95535">
        <w:rPr>
          <w:rFonts w:ascii="Times New Roman" w:hAnsi="Times New Roman" w:cs="Times New Roman"/>
          <w:sz w:val="28"/>
          <w:szCs w:val="28"/>
        </w:rPr>
        <w:t xml:space="preserve">силами специализированной организации </w:t>
      </w:r>
      <w:r>
        <w:rPr>
          <w:rFonts w:ascii="Times New Roman" w:hAnsi="Times New Roman" w:cs="Times New Roman"/>
          <w:sz w:val="28"/>
          <w:szCs w:val="28"/>
        </w:rPr>
        <w:t>на территории населенных пунктов Ковалевского сельского поселения.</w:t>
      </w:r>
    </w:p>
    <w:p w:rsidR="00C940A2" w:rsidRDefault="00C940A2" w:rsidP="005F5B1B">
      <w:pPr>
        <w:rPr>
          <w:rFonts w:ascii="Times New Roman" w:hAnsi="Times New Roman" w:cs="Times New Roman"/>
          <w:sz w:val="28"/>
          <w:szCs w:val="28"/>
        </w:rPr>
      </w:pPr>
      <w:r w:rsidRPr="00C940A2">
        <w:rPr>
          <w:rFonts w:ascii="Times New Roman" w:hAnsi="Times New Roman" w:cs="Times New Roman"/>
          <w:sz w:val="28"/>
          <w:szCs w:val="28"/>
        </w:rPr>
        <w:t>Утилизация биологических отходов (трупов павших животных на территории поселения)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2699" w:rsidRDefault="00FB2699" w:rsidP="004E0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Дополнительной целью программы</w:t>
      </w:r>
      <w:r w:rsidR="00DF6BFC">
        <w:rPr>
          <w:rFonts w:ascii="Times New Roman" w:hAnsi="Times New Roman" w:cs="Times New Roman"/>
          <w:sz w:val="28"/>
          <w:szCs w:val="28"/>
        </w:rPr>
        <w:t xml:space="preserve"> является выполнение требований действующего законодательства в </w:t>
      </w:r>
      <w:r w:rsidR="004B4DAF">
        <w:rPr>
          <w:rFonts w:ascii="Times New Roman" w:hAnsi="Times New Roman" w:cs="Times New Roman"/>
          <w:sz w:val="28"/>
          <w:szCs w:val="28"/>
        </w:rPr>
        <w:t>области</w:t>
      </w:r>
      <w:r w:rsidR="00DF6BFC">
        <w:rPr>
          <w:rFonts w:ascii="Times New Roman" w:hAnsi="Times New Roman" w:cs="Times New Roman"/>
          <w:sz w:val="28"/>
          <w:szCs w:val="28"/>
        </w:rPr>
        <w:t xml:space="preserve"> экологии.</w:t>
      </w:r>
    </w:p>
    <w:p w:rsidR="003F0197" w:rsidRDefault="003F0197" w:rsidP="00A637A0">
      <w:pPr>
        <w:rPr>
          <w:rFonts w:ascii="Times New Roman" w:hAnsi="Times New Roman" w:cs="Times New Roman"/>
          <w:sz w:val="28"/>
          <w:szCs w:val="28"/>
        </w:rPr>
      </w:pPr>
      <w:r w:rsidRPr="003F0197">
        <w:rPr>
          <w:rFonts w:ascii="Times New Roman" w:hAnsi="Times New Roman" w:cs="Times New Roman"/>
          <w:sz w:val="28"/>
          <w:szCs w:val="28"/>
        </w:rPr>
        <w:t>Целевые показатели приведены в таблице № 1. Срок реализации подпрограммы 2022-2027 годы. Этапы не выделяются.</w:t>
      </w:r>
    </w:p>
    <w:p w:rsidR="00D74684" w:rsidRDefault="00D74684" w:rsidP="004E059B">
      <w:pPr>
        <w:rPr>
          <w:rFonts w:ascii="Times New Roman" w:hAnsi="Times New Roman" w:cs="Times New Roman"/>
          <w:sz w:val="28"/>
          <w:szCs w:val="28"/>
        </w:rPr>
      </w:pPr>
    </w:p>
    <w:p w:rsidR="003F0197" w:rsidRPr="003F0197" w:rsidRDefault="003F0197" w:rsidP="003F0197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F01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ЦЕЛЕВЫЕ ПОКАЗАТЕЛИ</w:t>
      </w:r>
    </w:p>
    <w:p w:rsidR="003F0197" w:rsidRPr="003F0197" w:rsidRDefault="003F0197" w:rsidP="003F0197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01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подпрограммы</w:t>
      </w:r>
      <w:r w:rsidRPr="003F01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3F01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Охрана окружающей среды</w:t>
      </w:r>
      <w:r w:rsidRPr="003F019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536AB0" w:rsidRDefault="0048079F" w:rsidP="00536AB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3F0197" w:rsidRDefault="003F0197" w:rsidP="00536AB0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27"/>
        <w:gridCol w:w="567"/>
        <w:gridCol w:w="567"/>
        <w:gridCol w:w="709"/>
        <w:gridCol w:w="665"/>
        <w:gridCol w:w="753"/>
        <w:gridCol w:w="708"/>
        <w:gridCol w:w="709"/>
        <w:gridCol w:w="709"/>
      </w:tblGrid>
      <w:tr w:rsidR="003F0197" w:rsidRPr="003F0197" w:rsidTr="0062517B">
        <w:tc>
          <w:tcPr>
            <w:tcW w:w="675" w:type="dxa"/>
            <w:vMerge w:val="restart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F0197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3F019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F0197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567" w:type="dxa"/>
            <w:vMerge w:val="restart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 xml:space="preserve">Ед. </w:t>
            </w:r>
            <w:proofErr w:type="spellStart"/>
            <w:r w:rsidRPr="003F0197">
              <w:rPr>
                <w:rFonts w:ascii="Times New Roman" w:eastAsia="Times New Roman" w:hAnsi="Times New Roman" w:cs="Times New Roman"/>
              </w:rPr>
              <w:t>изм</w:t>
            </w:r>
            <w:proofErr w:type="spellEnd"/>
            <w:r w:rsidRPr="003F019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7" w:type="dxa"/>
            <w:vMerge w:val="restart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4253" w:type="dxa"/>
            <w:gridSpan w:val="6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Значение в плановом периоде по годам</w:t>
            </w:r>
          </w:p>
        </w:tc>
      </w:tr>
      <w:tr w:rsidR="003F0197" w:rsidRPr="003F0197" w:rsidTr="0062517B">
        <w:tc>
          <w:tcPr>
            <w:tcW w:w="675" w:type="dxa"/>
            <w:vMerge/>
          </w:tcPr>
          <w:p w:rsidR="003F0197" w:rsidRPr="003F0197" w:rsidRDefault="003F0197" w:rsidP="003F0197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665" w:type="dxa"/>
          </w:tcPr>
          <w:p w:rsidR="003F0197" w:rsidRPr="003F0197" w:rsidRDefault="003F0197" w:rsidP="005520DF">
            <w:pPr>
              <w:ind w:right="-109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753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708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709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709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2027 год</w:t>
            </w:r>
          </w:p>
        </w:tc>
      </w:tr>
      <w:tr w:rsidR="003F0197" w:rsidRPr="003F0197" w:rsidTr="0062517B">
        <w:tc>
          <w:tcPr>
            <w:tcW w:w="675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3F0197" w:rsidRPr="003F0197" w:rsidRDefault="003F0197" w:rsidP="003F019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Цель</w:t>
            </w:r>
          </w:p>
        </w:tc>
        <w:tc>
          <w:tcPr>
            <w:tcW w:w="5387" w:type="dxa"/>
            <w:gridSpan w:val="8"/>
          </w:tcPr>
          <w:p w:rsidR="003F0197" w:rsidRPr="009D6DB4" w:rsidRDefault="003F0197" w:rsidP="009C6ABB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Комплексное решение проблем защиты населения Ковалевского сельского поселения от грызунов и профилактике природно-очаговых, особо опасных инфекционных заболеваний на территории Ковалевского сельского поселения Новокубанского района. Комплексное решение проблем защиты населения Ковалевского сельского поселения от кровососущих насекомых и клещей</w:t>
            </w:r>
          </w:p>
          <w:p w:rsidR="003F0197" w:rsidRPr="009D6DB4" w:rsidRDefault="003F0197" w:rsidP="009C6ABB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Повышение защищённости населения Ковалевского сельского поселения Новокубанского района от грызунов, переносимых ими особо опасных инфекционных заболеваний, малярии и других особо опасных заболеваний передающиеся кровососущими насекомыми и клещами на территории Ковалевского сельского поселения Новокубанского района</w:t>
            </w:r>
          </w:p>
          <w:p w:rsidR="003F0197" w:rsidRPr="003F0197" w:rsidRDefault="003F0197" w:rsidP="009C6ABB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Выполнение требований действующего законодательства в области экологии.</w:t>
            </w:r>
          </w:p>
        </w:tc>
      </w:tr>
      <w:tr w:rsidR="003F0197" w:rsidRPr="003F0197" w:rsidTr="0062517B">
        <w:tc>
          <w:tcPr>
            <w:tcW w:w="675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3827" w:type="dxa"/>
          </w:tcPr>
          <w:p w:rsidR="003F0197" w:rsidRPr="003F0197" w:rsidRDefault="003F0197" w:rsidP="003F019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5387" w:type="dxa"/>
            <w:gridSpan w:val="8"/>
          </w:tcPr>
          <w:p w:rsidR="003F0197" w:rsidRPr="009D6DB4" w:rsidRDefault="003F0197" w:rsidP="009C6ABB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Совершенствование эпидемиологического надзора за распространением природно-очаговых инфекций;</w:t>
            </w:r>
          </w:p>
          <w:p w:rsidR="003F0197" w:rsidRPr="009D6DB4" w:rsidRDefault="003F0197" w:rsidP="009C6ABB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Совершенствование методов лабораторной диагностики природно-очаговых инфекций.</w:t>
            </w:r>
          </w:p>
          <w:p w:rsidR="003F0197" w:rsidRDefault="003F0197" w:rsidP="009C6ABB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Иммобилизация и удаление безнадзорных животных с территории Ковалевского сельского поселения.</w:t>
            </w:r>
          </w:p>
          <w:p w:rsidR="00C940A2" w:rsidRPr="009D6DB4" w:rsidRDefault="00C940A2" w:rsidP="009C6ABB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Утилизация биологических отходов (трупов павших животных на территории поселения).</w:t>
            </w:r>
          </w:p>
          <w:p w:rsidR="003F0197" w:rsidRPr="003F0197" w:rsidRDefault="003F0197" w:rsidP="009C6ABB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Выполнение требований действующего законодательства в области экологии.</w:t>
            </w:r>
          </w:p>
        </w:tc>
      </w:tr>
      <w:tr w:rsidR="003F0197" w:rsidRPr="003F0197" w:rsidTr="0062517B">
        <w:trPr>
          <w:trHeight w:val="310"/>
        </w:trPr>
        <w:tc>
          <w:tcPr>
            <w:tcW w:w="675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1.1.1</w:t>
            </w:r>
          </w:p>
        </w:tc>
        <w:tc>
          <w:tcPr>
            <w:tcW w:w="3827" w:type="dxa"/>
          </w:tcPr>
          <w:p w:rsidR="003F0197" w:rsidRPr="003F0197" w:rsidRDefault="003F0197" w:rsidP="003F019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 xml:space="preserve">Проведение сезонных дезинфекционных обработок </w:t>
            </w:r>
            <w:r w:rsidRPr="009D6DB4">
              <w:rPr>
                <w:rFonts w:ascii="Times New Roman" w:eastAsia="Times New Roman" w:hAnsi="Times New Roman" w:cs="Times New Roman"/>
              </w:rPr>
              <w:lastRenderedPageBreak/>
              <w:t>подвальных помещений, здания администрации,  парков, открытых водоемов</w:t>
            </w:r>
          </w:p>
        </w:tc>
        <w:tc>
          <w:tcPr>
            <w:tcW w:w="567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lastRenderedPageBreak/>
              <w:t>га</w:t>
            </w:r>
          </w:p>
        </w:tc>
        <w:tc>
          <w:tcPr>
            <w:tcW w:w="567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65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53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8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F0197" w:rsidRPr="003F0197" w:rsidTr="0062517B">
        <w:tc>
          <w:tcPr>
            <w:tcW w:w="675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0197">
              <w:rPr>
                <w:rFonts w:ascii="Times New Roman" w:eastAsia="Times New Roman" w:hAnsi="Times New Roman" w:cs="Times New Roman"/>
              </w:rPr>
              <w:lastRenderedPageBreak/>
              <w:t>1.1.2</w:t>
            </w:r>
          </w:p>
        </w:tc>
        <w:tc>
          <w:tcPr>
            <w:tcW w:w="3827" w:type="dxa"/>
          </w:tcPr>
          <w:p w:rsidR="003F0197" w:rsidRPr="003F0197" w:rsidRDefault="003F0197" w:rsidP="003F019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Иммобилизация и удаление безнадзорных животных с территории Ковалевского сельского поселения.</w:t>
            </w:r>
          </w:p>
        </w:tc>
        <w:tc>
          <w:tcPr>
            <w:tcW w:w="567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9D6DB4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F0197" w:rsidRPr="003F0197" w:rsidRDefault="0018626E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65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53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F0197" w:rsidRPr="003F0197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F0197" w:rsidRPr="003F0197" w:rsidRDefault="00F3147F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1</w:t>
            </w:r>
            <w:r w:rsidR="003F0197" w:rsidRPr="009D6D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F0197" w:rsidRPr="003F0197" w:rsidRDefault="00F3147F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1</w:t>
            </w:r>
            <w:r w:rsidR="003F0197" w:rsidRPr="009D6DB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F0197" w:rsidRPr="009D6DB4" w:rsidTr="0062517B">
        <w:tc>
          <w:tcPr>
            <w:tcW w:w="675" w:type="dxa"/>
          </w:tcPr>
          <w:p w:rsidR="003F0197" w:rsidRPr="009D6DB4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D6DB4">
              <w:rPr>
                <w:rFonts w:ascii="Times New Roman" w:eastAsia="Times New Roman" w:hAnsi="Times New Roman" w:cs="Times New Roman"/>
              </w:rPr>
              <w:t>1.1.3</w:t>
            </w:r>
          </w:p>
        </w:tc>
        <w:tc>
          <w:tcPr>
            <w:tcW w:w="3827" w:type="dxa"/>
          </w:tcPr>
          <w:p w:rsidR="003F0197" w:rsidRPr="009D6DB4" w:rsidRDefault="00C940A2" w:rsidP="003F019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Утилизация биологических отходов (трупов павших животных на территории поселения)</w:t>
            </w:r>
          </w:p>
        </w:tc>
        <w:tc>
          <w:tcPr>
            <w:tcW w:w="567" w:type="dxa"/>
            <w:vAlign w:val="center"/>
          </w:tcPr>
          <w:p w:rsidR="003F0197" w:rsidRPr="009D6DB4" w:rsidRDefault="00214A5C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567" w:type="dxa"/>
          </w:tcPr>
          <w:p w:rsidR="003F0197" w:rsidRPr="009D6DB4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F0197" w:rsidRPr="009D6DB4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Align w:val="center"/>
          </w:tcPr>
          <w:p w:rsidR="003F0197" w:rsidRPr="009D6DB4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3" w:type="dxa"/>
            <w:vAlign w:val="center"/>
          </w:tcPr>
          <w:p w:rsidR="003F0197" w:rsidRPr="009D6DB4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3F0197" w:rsidRPr="009D6DB4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F0197" w:rsidRPr="009D6DB4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F0197" w:rsidRPr="009D6DB4" w:rsidRDefault="003F0197" w:rsidP="003F019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5310F" w:rsidRPr="000C263A" w:rsidRDefault="0065310F" w:rsidP="00D7468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E059B" w:rsidRPr="000C263A" w:rsidRDefault="00D74684" w:rsidP="004E059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004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E059B" w:rsidRPr="000C263A">
        <w:rPr>
          <w:rFonts w:ascii="Times New Roman" w:hAnsi="Times New Roman" w:cs="Times New Roman"/>
          <w:color w:val="auto"/>
          <w:sz w:val="28"/>
          <w:szCs w:val="28"/>
        </w:rPr>
        <w:t>. Перечень мероприятий подпрограммы</w:t>
      </w:r>
    </w:p>
    <w:bookmarkEnd w:id="2"/>
    <w:p w:rsidR="004E059B" w:rsidRPr="003147EC" w:rsidRDefault="003147EC" w:rsidP="003147EC">
      <w:pP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0C263A"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Pr="000C263A">
        <w:rPr>
          <w:rFonts w:ascii="Times New Roman" w:hAnsi="Times New Roman" w:cs="Times New Roman"/>
          <w:sz w:val="28"/>
          <w:szCs w:val="28"/>
        </w:rPr>
        <w:t>под</w:t>
      </w:r>
      <w:r w:rsidRPr="000C263A">
        <w:rPr>
          <w:rFonts w:ascii="Times New Roman" w:eastAsia="Times New Roman" w:hAnsi="Times New Roman" w:cs="Times New Roman"/>
          <w:sz w:val="28"/>
          <w:szCs w:val="28"/>
        </w:rPr>
        <w:t xml:space="preserve">программных мероприятий, сроки их реализации, информация о необходимых ресурсах </w:t>
      </w:r>
      <w:r w:rsidRPr="00F4417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в приложении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№ </w:t>
      </w:r>
      <w:r w:rsidR="001F517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.1 к под</w:t>
      </w:r>
      <w:r w:rsidRPr="00F4417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.</w:t>
      </w:r>
    </w:p>
    <w:p w:rsidR="001F6209" w:rsidRPr="000C263A" w:rsidRDefault="001F6209" w:rsidP="003147E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E059B" w:rsidRPr="000C263A" w:rsidRDefault="00225273" w:rsidP="004E059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005"/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E059B" w:rsidRPr="000C263A">
        <w:rPr>
          <w:rFonts w:ascii="Times New Roman" w:hAnsi="Times New Roman" w:cs="Times New Roman"/>
          <w:color w:val="auto"/>
          <w:sz w:val="28"/>
          <w:szCs w:val="28"/>
        </w:rPr>
        <w:t>. Обоснование ресурсного обеспечения подпрограммы</w:t>
      </w:r>
    </w:p>
    <w:bookmarkEnd w:id="3"/>
    <w:p w:rsidR="00E13D95" w:rsidRPr="00263A5E" w:rsidRDefault="00225273" w:rsidP="00EF2DBE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225273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предусматривается за счет средств местного бюджета. Сведения об общем объеме финансирования подпрограммы приведены в таблице № </w:t>
      </w:r>
      <w:r w:rsidR="00EF2DBE">
        <w:rPr>
          <w:rFonts w:ascii="Times New Roman" w:hAnsi="Times New Roman" w:cs="Times New Roman"/>
          <w:b w:val="0"/>
          <w:sz w:val="28"/>
          <w:szCs w:val="28"/>
        </w:rPr>
        <w:t>2</w:t>
      </w:r>
      <w:r w:rsidRPr="002252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F2DBE" w:rsidRDefault="00EF2DBE" w:rsidP="00E13D95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</w:t>
      </w:r>
    </w:p>
    <w:p w:rsidR="00E13D95" w:rsidRDefault="00E13D95" w:rsidP="00E13D95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397"/>
        <w:gridCol w:w="1580"/>
        <w:gridCol w:w="1275"/>
        <w:gridCol w:w="1418"/>
        <w:gridCol w:w="1843"/>
      </w:tblGrid>
      <w:tr w:rsidR="00EF2DBE" w:rsidRPr="00EF2DBE" w:rsidTr="0062517B">
        <w:trPr>
          <w:tblHeader/>
        </w:trPr>
        <w:tc>
          <w:tcPr>
            <w:tcW w:w="1985" w:type="dxa"/>
            <w:vMerge w:val="restart"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Годы реализации</w:t>
            </w:r>
          </w:p>
        </w:tc>
        <w:tc>
          <w:tcPr>
            <w:tcW w:w="7513" w:type="dxa"/>
            <w:gridSpan w:val="5"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Объем финансирования, тыс. рублей</w:t>
            </w:r>
          </w:p>
        </w:tc>
      </w:tr>
      <w:tr w:rsidR="00EF2DBE" w:rsidRPr="00EF2DBE" w:rsidTr="0062517B">
        <w:trPr>
          <w:tblHeader/>
        </w:trPr>
        <w:tc>
          <w:tcPr>
            <w:tcW w:w="1985" w:type="dxa"/>
            <w:vMerge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6116" w:type="dxa"/>
            <w:gridSpan w:val="4"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в разрезе источников финансирования</w:t>
            </w:r>
          </w:p>
        </w:tc>
      </w:tr>
      <w:tr w:rsidR="00EF2DBE" w:rsidRPr="00EF2DBE" w:rsidTr="0062517B">
        <w:trPr>
          <w:tblHeader/>
        </w:trPr>
        <w:tc>
          <w:tcPr>
            <w:tcW w:w="1985" w:type="dxa"/>
            <w:vMerge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vMerge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EF2DBE" w:rsidRPr="00EF2DBE" w:rsidRDefault="00EF2DBE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</w:tr>
      <w:tr w:rsidR="00EF2DBE" w:rsidRPr="00EF2DBE" w:rsidTr="0062517B">
        <w:tc>
          <w:tcPr>
            <w:tcW w:w="9498" w:type="dxa"/>
            <w:gridSpan w:val="6"/>
          </w:tcPr>
          <w:p w:rsidR="00EF2DBE" w:rsidRPr="00EF2DBE" w:rsidRDefault="00EF2DBE" w:rsidP="00EF2DBE">
            <w:pPr>
              <w:keepNext/>
              <w:widowControl/>
              <w:autoSpaceDE/>
              <w:autoSpaceDN/>
              <w:adjustRightInd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 xml:space="preserve">Мероприятия по </w:t>
            </w:r>
            <w:r>
              <w:rPr>
                <w:rFonts w:ascii="Times New Roman" w:eastAsia="Times New Roman" w:hAnsi="Times New Roman" w:cs="Times New Roman"/>
              </w:rPr>
              <w:t>охране окружающей среды</w:t>
            </w:r>
          </w:p>
        </w:tc>
      </w:tr>
      <w:tr w:rsidR="007100CF" w:rsidRPr="00EF2DBE" w:rsidTr="00F05ABF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580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F05ABF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580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843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F05ABF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80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F05ABF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80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F05ABF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580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843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F05ABF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580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100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843" w:type="dxa"/>
          </w:tcPr>
          <w:p w:rsidR="007100CF" w:rsidRPr="00604712" w:rsidRDefault="007100CF" w:rsidP="007100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62517B">
        <w:tc>
          <w:tcPr>
            <w:tcW w:w="1985" w:type="dxa"/>
          </w:tcPr>
          <w:p w:rsidR="007100CF" w:rsidRPr="00EF2DBE" w:rsidRDefault="007100CF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Итого по мероприятиям</w:t>
            </w:r>
          </w:p>
        </w:tc>
        <w:tc>
          <w:tcPr>
            <w:tcW w:w="1397" w:type="dxa"/>
          </w:tcPr>
          <w:p w:rsidR="007100CF" w:rsidRPr="00E17C26" w:rsidRDefault="007100CF" w:rsidP="007100C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580" w:type="dxa"/>
          </w:tcPr>
          <w:p w:rsidR="007100CF" w:rsidRPr="00E17C26" w:rsidRDefault="007100CF" w:rsidP="007100C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7100CF" w:rsidRPr="00E17C26" w:rsidRDefault="007100CF" w:rsidP="007100C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</w:tcPr>
          <w:p w:rsidR="007100CF" w:rsidRPr="00E17C26" w:rsidRDefault="007100CF" w:rsidP="007100C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843" w:type="dxa"/>
          </w:tcPr>
          <w:p w:rsidR="007100CF" w:rsidRPr="00E17C26" w:rsidRDefault="007100CF" w:rsidP="007100C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  <w:tr w:rsidR="00AE32EA" w:rsidRPr="00EF2DBE" w:rsidTr="0062517B">
        <w:tc>
          <w:tcPr>
            <w:tcW w:w="9498" w:type="dxa"/>
            <w:gridSpan w:val="6"/>
          </w:tcPr>
          <w:p w:rsidR="00AE32EA" w:rsidRPr="00EF2DBE" w:rsidRDefault="00AE32EA" w:rsidP="00EF2DBE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Общий объем финансирования подпрограммы</w:t>
            </w:r>
          </w:p>
        </w:tc>
      </w:tr>
      <w:tr w:rsidR="007100CF" w:rsidRPr="00EF2DBE" w:rsidTr="007A62F7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580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7A62F7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580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843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7A62F7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80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7A62F7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80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7A62F7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580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843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7A62F7">
        <w:tc>
          <w:tcPr>
            <w:tcW w:w="1985" w:type="dxa"/>
          </w:tcPr>
          <w:p w:rsidR="007100CF" w:rsidRPr="00EF2DBE" w:rsidRDefault="007100CF" w:rsidP="00EF2DB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580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7100CF" w:rsidRPr="00DB0B5C" w:rsidRDefault="007100CF" w:rsidP="007C68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0B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843" w:type="dxa"/>
          </w:tcPr>
          <w:p w:rsidR="007100CF" w:rsidRPr="00604712" w:rsidRDefault="007100CF" w:rsidP="007C68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100CF" w:rsidRPr="00EF2DBE" w:rsidTr="0062517B">
        <w:tc>
          <w:tcPr>
            <w:tcW w:w="1985" w:type="dxa"/>
          </w:tcPr>
          <w:p w:rsidR="007100CF" w:rsidRPr="00EF2DBE" w:rsidRDefault="007100CF" w:rsidP="00EF2DBE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Итого по подпрограмме</w:t>
            </w:r>
          </w:p>
        </w:tc>
        <w:tc>
          <w:tcPr>
            <w:tcW w:w="1397" w:type="dxa"/>
          </w:tcPr>
          <w:p w:rsidR="007100CF" w:rsidRPr="00E17C26" w:rsidRDefault="007100CF" w:rsidP="007C686B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580" w:type="dxa"/>
          </w:tcPr>
          <w:p w:rsidR="007100CF" w:rsidRPr="00E17C26" w:rsidRDefault="007100CF" w:rsidP="007C686B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7100CF" w:rsidRPr="00E17C26" w:rsidRDefault="007100CF" w:rsidP="007C686B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</w:tcPr>
          <w:p w:rsidR="007100CF" w:rsidRPr="00E17C26" w:rsidRDefault="007100CF" w:rsidP="007C686B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843" w:type="dxa"/>
          </w:tcPr>
          <w:p w:rsidR="007100CF" w:rsidRPr="00E17C26" w:rsidRDefault="007100CF" w:rsidP="007C686B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</w:tbl>
    <w:p w:rsidR="003147EC" w:rsidRPr="000C263A" w:rsidRDefault="003147EC" w:rsidP="003147EC">
      <w:pPr>
        <w:rPr>
          <w:rFonts w:ascii="Times New Roman" w:hAnsi="Times New Roman" w:cs="Times New Roman"/>
          <w:sz w:val="28"/>
          <w:szCs w:val="28"/>
        </w:rPr>
      </w:pPr>
    </w:p>
    <w:p w:rsidR="004E059B" w:rsidRDefault="003C2F5D" w:rsidP="004E059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2008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E059B" w:rsidRPr="000C263A">
        <w:rPr>
          <w:rFonts w:ascii="Times New Roman" w:hAnsi="Times New Roman" w:cs="Times New Roman"/>
          <w:color w:val="auto"/>
          <w:sz w:val="28"/>
          <w:szCs w:val="28"/>
        </w:rPr>
        <w:t>. Механизм реализации подпрограммы</w:t>
      </w:r>
      <w:bookmarkEnd w:id="4"/>
    </w:p>
    <w:p w:rsidR="009D6DB4" w:rsidRPr="009D6DB4" w:rsidRDefault="009D6DB4" w:rsidP="009D6DB4"/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 xml:space="preserve">Механизм реализации Подпрограммы предполагает закупку товаров, работ, услуг для государственных нужд за счёт средств местного бюджета в соответствии с Федеральным законом от 5 апреля 2013 года N 44-ФЗ "О </w:t>
      </w:r>
      <w:r w:rsidRPr="003C2F5D">
        <w:rPr>
          <w:rFonts w:ascii="Times New Roman" w:hAnsi="Times New Roman" w:cs="Times New Roman"/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нужд".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организует реализацию Подпрограммы;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мониторинг </w:t>
      </w:r>
      <w:r w:rsidRPr="003C2F5D">
        <w:rPr>
          <w:rFonts w:ascii="Times New Roman" w:hAnsi="Times New Roman" w:cs="Times New Roman"/>
          <w:sz w:val="28"/>
          <w:szCs w:val="28"/>
        </w:rPr>
        <w:t>мероприятий Подпрограммы;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проводит оценку эффективности Подпрограммы;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готовит годовой отчет о ходе реализации Подпрограммы;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Подпрограммы на официальном сайте в сети "Интернет".</w:t>
      </w:r>
    </w:p>
    <w:p w:rsidR="003C2F5D" w:rsidRPr="003C2F5D" w:rsidRDefault="003C2F5D" w:rsidP="003C2F5D">
      <w:pPr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Текущее управление подпрограммой муниципальной программы осуществляют ее координаторы.</w:t>
      </w:r>
    </w:p>
    <w:p w:rsidR="0076592A" w:rsidRDefault="003C2F5D" w:rsidP="003C2F5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C2F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C2F5D">
        <w:rPr>
          <w:rFonts w:ascii="Times New Roman" w:hAnsi="Times New Roman" w:cs="Times New Roman"/>
          <w:sz w:val="28"/>
          <w:szCs w:val="28"/>
        </w:rPr>
        <w:t xml:space="preserve"> выполнением подпрограммы осуществляет отдел муниципального хозяйства администрации Ковалевского сельского  поселения Новокубанского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DAF" w:rsidRDefault="004B4DAF" w:rsidP="0076592A">
      <w:pPr>
        <w:rPr>
          <w:rFonts w:ascii="Times New Roman" w:hAnsi="Times New Roman" w:cs="Times New Roman"/>
          <w:sz w:val="28"/>
          <w:szCs w:val="28"/>
        </w:rPr>
      </w:pPr>
    </w:p>
    <w:p w:rsidR="00481596" w:rsidRDefault="00481596" w:rsidP="0076592A">
      <w:pPr>
        <w:rPr>
          <w:rFonts w:ascii="Times New Roman" w:hAnsi="Times New Roman" w:cs="Times New Roman"/>
          <w:sz w:val="28"/>
          <w:szCs w:val="28"/>
        </w:rPr>
      </w:pPr>
    </w:p>
    <w:p w:rsidR="00481596" w:rsidRPr="000C263A" w:rsidRDefault="00481596" w:rsidP="0076592A">
      <w:pPr>
        <w:rPr>
          <w:rFonts w:ascii="Times New Roman" w:hAnsi="Times New Roman" w:cs="Times New Roman"/>
          <w:sz w:val="28"/>
          <w:szCs w:val="28"/>
        </w:rPr>
      </w:pPr>
    </w:p>
    <w:p w:rsidR="005520DF" w:rsidRDefault="004E059B" w:rsidP="0062517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C263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520DF" w:rsidRDefault="004E059B" w:rsidP="0062517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Ковалевского сельского поселения</w:t>
      </w:r>
    </w:p>
    <w:p w:rsidR="004E059B" w:rsidRPr="004E059B" w:rsidRDefault="004E059B" w:rsidP="0062517B">
      <w:pPr>
        <w:ind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Новокубанского района  </w:t>
      </w:r>
      <w:r w:rsidR="0086341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2517B">
        <w:rPr>
          <w:rFonts w:ascii="Times New Roman" w:hAnsi="Times New Roman" w:cs="Times New Roman"/>
          <w:sz w:val="28"/>
          <w:szCs w:val="28"/>
        </w:rPr>
        <w:t xml:space="preserve">       </w:t>
      </w:r>
      <w:r w:rsidR="0086341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520D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2517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А.Б.Гиря</w:t>
      </w:r>
    </w:p>
    <w:sectPr w:rsidR="004E059B" w:rsidRPr="004E059B" w:rsidSect="0062517B">
      <w:pgSz w:w="11906" w:h="16838"/>
      <w:pgMar w:top="680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059B"/>
    <w:rsid w:val="0008433E"/>
    <w:rsid w:val="000B6855"/>
    <w:rsid w:val="000B7204"/>
    <w:rsid w:val="000B7E80"/>
    <w:rsid w:val="000D423B"/>
    <w:rsid w:val="000D43FE"/>
    <w:rsid w:val="000F0BA8"/>
    <w:rsid w:val="00127A2A"/>
    <w:rsid w:val="0018626E"/>
    <w:rsid w:val="001E2C65"/>
    <w:rsid w:val="001F5173"/>
    <w:rsid w:val="001F6209"/>
    <w:rsid w:val="00214A5C"/>
    <w:rsid w:val="00225273"/>
    <w:rsid w:val="002279A8"/>
    <w:rsid w:val="00276D67"/>
    <w:rsid w:val="002B1F5A"/>
    <w:rsid w:val="002F5B2A"/>
    <w:rsid w:val="00300850"/>
    <w:rsid w:val="003147EC"/>
    <w:rsid w:val="003C2F5D"/>
    <w:rsid w:val="003C4140"/>
    <w:rsid w:val="003F0197"/>
    <w:rsid w:val="0048079F"/>
    <w:rsid w:val="00481596"/>
    <w:rsid w:val="00495166"/>
    <w:rsid w:val="004B4DAF"/>
    <w:rsid w:val="004C33BA"/>
    <w:rsid w:val="004E059B"/>
    <w:rsid w:val="00506528"/>
    <w:rsid w:val="0051750C"/>
    <w:rsid w:val="005213F1"/>
    <w:rsid w:val="00536AB0"/>
    <w:rsid w:val="005520DF"/>
    <w:rsid w:val="00571294"/>
    <w:rsid w:val="00571ECE"/>
    <w:rsid w:val="005E2585"/>
    <w:rsid w:val="005E75D1"/>
    <w:rsid w:val="005F5B1B"/>
    <w:rsid w:val="006205F0"/>
    <w:rsid w:val="0062517B"/>
    <w:rsid w:val="00641584"/>
    <w:rsid w:val="0065310F"/>
    <w:rsid w:val="00656FAE"/>
    <w:rsid w:val="006740EC"/>
    <w:rsid w:val="006F03E7"/>
    <w:rsid w:val="007021B8"/>
    <w:rsid w:val="00705084"/>
    <w:rsid w:val="007100CF"/>
    <w:rsid w:val="007351AD"/>
    <w:rsid w:val="00762A43"/>
    <w:rsid w:val="0076592A"/>
    <w:rsid w:val="00773B08"/>
    <w:rsid w:val="007A1A3F"/>
    <w:rsid w:val="0080379F"/>
    <w:rsid w:val="0086341E"/>
    <w:rsid w:val="008A2E6C"/>
    <w:rsid w:val="008F63D1"/>
    <w:rsid w:val="009004CE"/>
    <w:rsid w:val="0093359E"/>
    <w:rsid w:val="009400D5"/>
    <w:rsid w:val="00993562"/>
    <w:rsid w:val="009C6ABB"/>
    <w:rsid w:val="009D46E4"/>
    <w:rsid w:val="009D6558"/>
    <w:rsid w:val="009D6DB4"/>
    <w:rsid w:val="009F6F26"/>
    <w:rsid w:val="00A14B30"/>
    <w:rsid w:val="00A17703"/>
    <w:rsid w:val="00A62BC5"/>
    <w:rsid w:val="00A637A0"/>
    <w:rsid w:val="00A732AF"/>
    <w:rsid w:val="00A77967"/>
    <w:rsid w:val="00AA0369"/>
    <w:rsid w:val="00AD490A"/>
    <w:rsid w:val="00AD505F"/>
    <w:rsid w:val="00AD735A"/>
    <w:rsid w:val="00AE32EA"/>
    <w:rsid w:val="00B04D73"/>
    <w:rsid w:val="00B32ECE"/>
    <w:rsid w:val="00B55FAB"/>
    <w:rsid w:val="00B72951"/>
    <w:rsid w:val="00C33042"/>
    <w:rsid w:val="00C8726C"/>
    <w:rsid w:val="00C940A2"/>
    <w:rsid w:val="00CB3252"/>
    <w:rsid w:val="00D45AE2"/>
    <w:rsid w:val="00D64345"/>
    <w:rsid w:val="00D74684"/>
    <w:rsid w:val="00D86584"/>
    <w:rsid w:val="00D90B4B"/>
    <w:rsid w:val="00D95535"/>
    <w:rsid w:val="00DF6BFC"/>
    <w:rsid w:val="00E0022E"/>
    <w:rsid w:val="00E03137"/>
    <w:rsid w:val="00E13D95"/>
    <w:rsid w:val="00E41782"/>
    <w:rsid w:val="00E45D7C"/>
    <w:rsid w:val="00E53AE4"/>
    <w:rsid w:val="00E614DD"/>
    <w:rsid w:val="00E64878"/>
    <w:rsid w:val="00EA718E"/>
    <w:rsid w:val="00EE0343"/>
    <w:rsid w:val="00EE474E"/>
    <w:rsid w:val="00EF0575"/>
    <w:rsid w:val="00EF2DBE"/>
    <w:rsid w:val="00F1745B"/>
    <w:rsid w:val="00F3147F"/>
    <w:rsid w:val="00F3267F"/>
    <w:rsid w:val="00F61C6C"/>
    <w:rsid w:val="00FB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5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059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059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rsid w:val="004E059B"/>
    <w:rPr>
      <w:b/>
      <w:color w:val="26282F"/>
    </w:rPr>
  </w:style>
  <w:style w:type="character" w:customStyle="1" w:styleId="a4">
    <w:name w:val="Гипертекстовая ссылка"/>
    <w:basedOn w:val="a3"/>
    <w:rsid w:val="004E059B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E059B"/>
    <w:pPr>
      <w:ind w:firstLine="0"/>
    </w:pPr>
  </w:style>
  <w:style w:type="paragraph" w:customStyle="1" w:styleId="a6">
    <w:name w:val="Прижатый влево"/>
    <w:basedOn w:val="a"/>
    <w:next w:val="a"/>
    <w:rsid w:val="004E059B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Daiver</dc:creator>
  <cp:keywords/>
  <dc:description/>
  <cp:lastModifiedBy>GREY</cp:lastModifiedBy>
  <cp:revision>87</cp:revision>
  <cp:lastPrinted>2020-10-16T06:29:00Z</cp:lastPrinted>
  <dcterms:created xsi:type="dcterms:W3CDTF">2020-10-15T20:16:00Z</dcterms:created>
  <dcterms:modified xsi:type="dcterms:W3CDTF">2024-02-11T09:31:00Z</dcterms:modified>
</cp:coreProperties>
</file>