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4436" w:rsidRDefault="00DF4436" w:rsidP="00DF4436">
      <w:pPr>
        <w:spacing w:after="0" w:line="240" w:lineRule="auto"/>
        <w:ind w:firstLine="567"/>
        <w:jc w:val="both"/>
        <w:rPr>
          <w:rFonts w:ascii="Times New Roman" w:hAnsi="Times New Roman" w:cs="Times New Roman"/>
          <w:b/>
          <w:sz w:val="28"/>
          <w:szCs w:val="28"/>
        </w:rPr>
      </w:pPr>
      <w:bookmarkStart w:id="0" w:name="bookmark0"/>
      <w:r>
        <w:rPr>
          <w:rFonts w:ascii="Times New Roman" w:hAnsi="Times New Roman" w:cs="Times New Roman"/>
          <w:b/>
          <w:sz w:val="28"/>
          <w:szCs w:val="28"/>
        </w:rPr>
        <w:t>«Приняты дополнительные меры по противодействию</w:t>
      </w:r>
      <w:bookmarkEnd w:id="0"/>
    </w:p>
    <w:p w:rsidR="00DF4436" w:rsidRDefault="00DF4436" w:rsidP="00DF4436">
      <w:pPr>
        <w:spacing w:after="0" w:line="240" w:lineRule="auto"/>
        <w:ind w:firstLine="567"/>
        <w:jc w:val="both"/>
        <w:rPr>
          <w:rFonts w:ascii="Times New Roman" w:hAnsi="Times New Roman" w:cs="Times New Roman"/>
          <w:b/>
          <w:sz w:val="28"/>
          <w:szCs w:val="28"/>
        </w:rPr>
      </w:pPr>
      <w:bookmarkStart w:id="1" w:name="bookmark1"/>
      <w:r>
        <w:rPr>
          <w:rFonts w:ascii="Times New Roman" w:hAnsi="Times New Roman" w:cs="Times New Roman"/>
          <w:b/>
          <w:sz w:val="28"/>
          <w:szCs w:val="28"/>
        </w:rPr>
        <w:t>коррупции»</w:t>
      </w:r>
      <w:bookmarkEnd w:id="1"/>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Указом Президента Российской Федерации №709 от 06.10.2025 «О дополнительных мерах по противодействию коррупции» в целях совершенствования деятельности в области противодействия коррупции определен перечень сведений о ценных бумагах, которые держатели реестра владельцев ценных бумаг и депозитарии обязаны предоставлять по запросам уполномоченных должностных лиц при осуществлении проверок в целях противодействия коррупции.</w:t>
      </w:r>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Так, к указанным сведениям в соответствии с принятыми нормами отнесены: полное наименование эмитента ценных бумаг или лица, обязанного по ценным бумагам, категории (типа) ценных бумаг, каждого регистрационного номера правил доверительного управления паевым инвестиционным фондом или каждого регистрационного номера правил доверительного управления ипотечным покрытием; вид (наименование) и категори</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тип) ценных бумаг; регистрационный номер выпуска эмиссионных ценных бумаг и индивидуальный код дополнительного выпуска эмиссионных ценных бумаг; регистрационный номер правил доверительного управления паевым инвестиционным фондом или ипотечным покрытием; количество ценных бумаг; указание на обременение ценных бумаг и количество обремененных ценных бумаг; содержание и условия обременения ценных бумаг.</w:t>
      </w:r>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Информация, которую депозитарии и держатели реестра владельцев ценных бумаг обязаны передавать по запросам должностных лиц для </w:t>
      </w:r>
      <w:proofErr w:type="spellStart"/>
      <w:r>
        <w:rPr>
          <w:rFonts w:ascii="Times New Roman" w:hAnsi="Times New Roman" w:cs="Times New Roman"/>
          <w:sz w:val="28"/>
          <w:szCs w:val="28"/>
        </w:rPr>
        <w:t>антикоррупционных</w:t>
      </w:r>
      <w:proofErr w:type="spellEnd"/>
      <w:r>
        <w:rPr>
          <w:rFonts w:ascii="Times New Roman" w:hAnsi="Times New Roman" w:cs="Times New Roman"/>
          <w:sz w:val="28"/>
          <w:szCs w:val="28"/>
        </w:rPr>
        <w:t xml:space="preserve"> проверок представляется не позже 5 рабочих дней после даты получения запроса.</w:t>
      </w:r>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При этом установлено, что держатель реестра и депозитарий несут ответственность за нарушение требований ст. 8.6 Федерального закона от 22.04.1996 № 39-ФЗ «О рынке ценных бумаг» в порядке, предусмотренном ч. 12 ст. 15.29 </w:t>
      </w:r>
      <w:proofErr w:type="spellStart"/>
      <w:r>
        <w:rPr>
          <w:rFonts w:ascii="Times New Roman" w:hAnsi="Times New Roman" w:cs="Times New Roman"/>
          <w:sz w:val="28"/>
          <w:szCs w:val="28"/>
        </w:rPr>
        <w:t>КоАП</w:t>
      </w:r>
      <w:proofErr w:type="spellEnd"/>
      <w:r>
        <w:rPr>
          <w:rFonts w:ascii="Times New Roman" w:hAnsi="Times New Roman" w:cs="Times New Roman"/>
          <w:sz w:val="28"/>
          <w:szCs w:val="28"/>
        </w:rPr>
        <w:t xml:space="preserve"> РФ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Кроме того, вышеуказанным указом Президента Российской Федерации соответствующие изменения также внесены в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на замещение государственных должностей РФ, в Указ Президента РФ «О мерах по реализации отдельных положений Федерального закона «О противодействии коррупции», ряд иных связанных нормативных актов: уточнены некоторые аспекты направления запросов о предоставлении информации в Центральный каталог кредитных историй, Банк России, Бюро кредитных историй.</w:t>
      </w:r>
    </w:p>
    <w:p w:rsidR="00DF4436" w:rsidRDefault="00DF4436" w:rsidP="00DF4436">
      <w:pPr>
        <w:spacing w:after="0" w:line="240" w:lineRule="auto"/>
        <w:ind w:firstLine="567"/>
        <w:jc w:val="both"/>
        <w:rPr>
          <w:rFonts w:ascii="Times New Roman" w:hAnsi="Times New Roman" w:cs="Times New Roman"/>
          <w:sz w:val="28"/>
          <w:szCs w:val="28"/>
        </w:rPr>
      </w:pPr>
      <w:bookmarkStart w:id="2" w:name="bookmark2"/>
      <w:r>
        <w:rPr>
          <w:rFonts w:ascii="Times New Roman" w:hAnsi="Times New Roman" w:cs="Times New Roman"/>
          <w:sz w:val="28"/>
          <w:szCs w:val="28"/>
        </w:rPr>
        <w:t>Заместитель прокурора района</w:t>
      </w:r>
      <w:bookmarkEnd w:id="2"/>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советник юстиции</w:t>
      </w:r>
      <w:r>
        <w:rPr>
          <w:rFonts w:ascii="Times New Roman" w:hAnsi="Times New Roman" w:cs="Times New Roman"/>
          <w:sz w:val="28"/>
          <w:szCs w:val="28"/>
        </w:rPr>
        <w:tab/>
        <w:t>В.В. Киреев</w:t>
      </w:r>
    </w:p>
    <w:p w:rsidR="00DF4436" w:rsidRDefault="00DF4436" w:rsidP="00DF4436">
      <w:pPr>
        <w:spacing w:after="0" w:line="240" w:lineRule="auto"/>
        <w:ind w:firstLine="567"/>
        <w:rPr>
          <w:rFonts w:ascii="Times New Roman" w:hAnsi="Times New Roman" w:cs="Times New Roman"/>
          <w:sz w:val="28"/>
          <w:szCs w:val="28"/>
        </w:rPr>
        <w:sectPr w:rsidR="00DF4436">
          <w:pgSz w:w="11900" w:h="16840"/>
          <w:pgMar w:top="1154" w:right="972" w:bottom="1154" w:left="1981" w:header="0" w:footer="3" w:gutter="0"/>
          <w:cols w:space="720"/>
        </w:sectPr>
      </w:pPr>
    </w:p>
    <w:p w:rsidR="00DF4436" w:rsidRDefault="00DF4436" w:rsidP="00DF4436">
      <w:pPr>
        <w:spacing w:after="0" w:line="240" w:lineRule="auto"/>
        <w:ind w:firstLine="567"/>
        <w:jc w:val="both"/>
        <w:rPr>
          <w:rFonts w:ascii="Times New Roman" w:hAnsi="Times New Roman" w:cs="Times New Roman"/>
          <w:b/>
          <w:sz w:val="28"/>
          <w:szCs w:val="28"/>
        </w:rPr>
      </w:pPr>
      <w:bookmarkStart w:id="3" w:name="bookmark3"/>
      <w:r>
        <w:rPr>
          <w:rFonts w:ascii="Times New Roman" w:hAnsi="Times New Roman" w:cs="Times New Roman"/>
          <w:sz w:val="28"/>
          <w:szCs w:val="28"/>
        </w:rPr>
        <w:lastRenderedPageBreak/>
        <w:t>«</w:t>
      </w:r>
      <w:r>
        <w:rPr>
          <w:rFonts w:ascii="Times New Roman" w:hAnsi="Times New Roman" w:cs="Times New Roman"/>
          <w:b/>
          <w:sz w:val="28"/>
          <w:szCs w:val="28"/>
        </w:rPr>
        <w:t>Ответственность за высадку пассажиров с инвалидностью I</w:t>
      </w:r>
      <w:r>
        <w:rPr>
          <w:rFonts w:ascii="Times New Roman" w:hAnsi="Times New Roman" w:cs="Times New Roman"/>
          <w:b/>
          <w:sz w:val="28"/>
          <w:szCs w:val="28"/>
        </w:rPr>
        <w:br/>
        <w:t>группы из общественного транспорта»</w:t>
      </w:r>
      <w:bookmarkEnd w:id="3"/>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Российской Федерации ответственность за высадку пассажиров с инвалидностью I группы из общественного транспорта регулируется ст. 11.33 </w:t>
      </w:r>
      <w:proofErr w:type="spellStart"/>
      <w:r>
        <w:rPr>
          <w:rFonts w:ascii="Times New Roman" w:hAnsi="Times New Roman" w:cs="Times New Roman"/>
          <w:sz w:val="28"/>
          <w:szCs w:val="28"/>
        </w:rPr>
        <w:t>КоАП</w:t>
      </w:r>
      <w:proofErr w:type="spellEnd"/>
      <w:r>
        <w:rPr>
          <w:rFonts w:ascii="Times New Roman" w:hAnsi="Times New Roman" w:cs="Times New Roman"/>
          <w:sz w:val="28"/>
          <w:szCs w:val="28"/>
        </w:rPr>
        <w:t xml:space="preserve"> РФ. Эта норма направлена на защиту прав и интересов людей с ограниченными возможностями, обеспечение их доступности и удобства передвижения.</w:t>
      </w:r>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Высадка из автобуса, трамвая или троллейбуса пассажира с инвалидностью I группы, который едет без сопровождения и не оплатил проезд (если это необходимо) или не имеет права на бесплатный или льготный проезд, является административным правонарушением. Исключение составляют случаи, когда действия водителя могут быть квалифицированы как уголовное преступление, например, если они сопровождаются насилием или угрозами.</w:t>
      </w:r>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 высадку пассажира с инвалидностью I группы предусмотрены штрафы: водитель может быть оштрафован на сумму до 5 тысяч рублей.</w:t>
      </w:r>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Должностные лица, ответственные за организацию работы общественного транспорта, могут быть оштрафованы на сумму от 20 до 30 тысяч рублей.</w:t>
      </w:r>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Норма указанной статьи также распространяется на несовершеннолетних пассажиров в возрасте до 16 лет, которые следуют без сопровождения взрослых</w:t>
      </w:r>
      <w:bookmarkStart w:id="4" w:name="bookmark4"/>
      <w:r>
        <w:rPr>
          <w:rFonts w:ascii="Times New Roman" w:hAnsi="Times New Roman" w:cs="Times New Roman"/>
          <w:sz w:val="28"/>
          <w:szCs w:val="28"/>
        </w:rPr>
        <w:t xml:space="preserve"> «Внесены изменения в Федеральный закон «О дополнительных гарантиях по социальной поддержке детей-сирот и детей, оставшихся без</w:t>
      </w:r>
      <w:bookmarkStart w:id="5" w:name="bookmark5"/>
      <w:bookmarkEnd w:id="4"/>
      <w:r>
        <w:rPr>
          <w:rFonts w:ascii="Times New Roman" w:hAnsi="Times New Roman" w:cs="Times New Roman"/>
          <w:sz w:val="28"/>
          <w:szCs w:val="28"/>
        </w:rPr>
        <w:t xml:space="preserve"> попечения родителей»</w:t>
      </w:r>
      <w:bookmarkEnd w:id="5"/>
      <w:r w:rsidR="003314FD">
        <w:rPr>
          <w:rFonts w:ascii="Times New Roman" w:hAnsi="Times New Roman" w:cs="Times New Roman"/>
          <w:sz w:val="28"/>
          <w:szCs w:val="28"/>
        </w:rPr>
        <w:t>.</w:t>
      </w:r>
    </w:p>
    <w:p w:rsidR="003314FD" w:rsidRDefault="003314FD" w:rsidP="003314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Заместитель прокурора района</w:t>
      </w:r>
    </w:p>
    <w:p w:rsidR="003314FD" w:rsidRDefault="003314FD" w:rsidP="003314FD">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советник юстиции</w:t>
      </w:r>
      <w:r>
        <w:rPr>
          <w:rFonts w:ascii="Times New Roman" w:hAnsi="Times New Roman" w:cs="Times New Roman"/>
          <w:sz w:val="28"/>
          <w:szCs w:val="28"/>
        </w:rPr>
        <w:tab/>
        <w:t>В.В. Киреев</w:t>
      </w:r>
    </w:p>
    <w:p w:rsidR="003314FD" w:rsidRDefault="003314FD" w:rsidP="00DF4436">
      <w:pPr>
        <w:spacing w:after="0" w:line="240" w:lineRule="auto"/>
        <w:ind w:firstLine="567"/>
        <w:jc w:val="both"/>
        <w:rPr>
          <w:rFonts w:ascii="Times New Roman" w:hAnsi="Times New Roman" w:cs="Times New Roman"/>
          <w:sz w:val="28"/>
          <w:szCs w:val="28"/>
        </w:rPr>
      </w:pPr>
    </w:p>
    <w:p w:rsidR="003314FD" w:rsidRDefault="003314FD" w:rsidP="00DF4436">
      <w:pPr>
        <w:spacing w:after="0" w:line="240" w:lineRule="auto"/>
        <w:ind w:firstLine="567"/>
        <w:jc w:val="both"/>
        <w:rPr>
          <w:rFonts w:ascii="Times New Roman" w:hAnsi="Times New Roman" w:cs="Times New Roman"/>
          <w:sz w:val="28"/>
          <w:szCs w:val="28"/>
        </w:rPr>
      </w:pPr>
    </w:p>
    <w:p w:rsidR="003314FD" w:rsidRDefault="003314FD" w:rsidP="00DF4436">
      <w:pPr>
        <w:spacing w:after="0" w:line="240" w:lineRule="auto"/>
        <w:ind w:firstLine="567"/>
        <w:jc w:val="both"/>
        <w:rPr>
          <w:rFonts w:ascii="Times New Roman" w:hAnsi="Times New Roman" w:cs="Times New Roman"/>
          <w:sz w:val="28"/>
          <w:szCs w:val="28"/>
        </w:rPr>
      </w:pPr>
    </w:p>
    <w:p w:rsidR="003314FD" w:rsidRPr="003314FD" w:rsidRDefault="003314FD" w:rsidP="00DF4436">
      <w:pPr>
        <w:spacing w:after="0" w:line="240" w:lineRule="auto"/>
        <w:ind w:firstLine="567"/>
        <w:jc w:val="both"/>
        <w:rPr>
          <w:rFonts w:ascii="Times New Roman" w:hAnsi="Times New Roman" w:cs="Times New Roman"/>
          <w:b/>
          <w:sz w:val="28"/>
          <w:szCs w:val="28"/>
        </w:rPr>
      </w:pPr>
      <w:r w:rsidRPr="003314FD">
        <w:rPr>
          <w:rFonts w:ascii="Times New Roman" w:hAnsi="Times New Roman" w:cs="Times New Roman"/>
          <w:b/>
          <w:sz w:val="28"/>
          <w:szCs w:val="28"/>
        </w:rPr>
        <w:t>«Ответственность за высадку пассажиров с инвалидностью 1 группы из общественного транспорта»</w:t>
      </w:r>
    </w:p>
    <w:p w:rsidR="003314FD" w:rsidRDefault="003314FD" w:rsidP="00DF4436">
      <w:pPr>
        <w:spacing w:after="0" w:line="240" w:lineRule="auto"/>
        <w:ind w:firstLine="567"/>
        <w:jc w:val="both"/>
        <w:rPr>
          <w:rFonts w:ascii="Times New Roman" w:hAnsi="Times New Roman" w:cs="Times New Roman"/>
          <w:sz w:val="28"/>
          <w:szCs w:val="28"/>
        </w:rPr>
      </w:pPr>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 15 декабря 2025 года закреплено преимущественное право на обеспечение жилыми помещениями лицам из числа детей-сирот и детей, оставшихся без попечения родителей, выполнявшим задачи по отражению вооруженного вторжения на территориях РФ, прилегающих к районам проведения СВО. Указанные лица имеют преимущественное право на обеспечение жилыми помещениями (на предоставление выплаты на приобретение благоустроенного жилого помещения) перед другими лицами, включенными в список детей-сирот в соответствии с пунктом 3 статьи 8 Федерального закона «О дополнительных гарантиях по социальной поддержке детей-сирот и детей, оставшихся без попечения родителей»</w:t>
      </w:r>
    </w:p>
    <w:p w:rsidR="00DF4436" w:rsidRDefault="00DF4436" w:rsidP="00DF4436">
      <w:pPr>
        <w:spacing w:after="0" w:line="240" w:lineRule="auto"/>
        <w:ind w:firstLine="567"/>
        <w:jc w:val="both"/>
        <w:rPr>
          <w:rFonts w:ascii="Times New Roman" w:hAnsi="Times New Roman" w:cs="Times New Roman"/>
          <w:sz w:val="28"/>
          <w:szCs w:val="28"/>
        </w:rPr>
      </w:pPr>
      <w:bookmarkStart w:id="6" w:name="bookmark6"/>
      <w:r>
        <w:rPr>
          <w:rFonts w:ascii="Times New Roman" w:hAnsi="Times New Roman" w:cs="Times New Roman"/>
          <w:sz w:val="28"/>
          <w:szCs w:val="28"/>
        </w:rPr>
        <w:t>Заместитель прокурора района</w:t>
      </w:r>
      <w:bookmarkEnd w:id="6"/>
    </w:p>
    <w:p w:rsidR="00DF4436" w:rsidRDefault="00DF4436" w:rsidP="00DF443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советник юстиции</w:t>
      </w:r>
      <w:r>
        <w:rPr>
          <w:rFonts w:ascii="Times New Roman" w:hAnsi="Times New Roman" w:cs="Times New Roman"/>
          <w:sz w:val="28"/>
          <w:szCs w:val="28"/>
        </w:rPr>
        <w:tab/>
        <w:t>В.В. Киреев</w:t>
      </w:r>
    </w:p>
    <w:p w:rsidR="00DF4436" w:rsidRDefault="00DF4436" w:rsidP="00DF4436">
      <w:pPr>
        <w:spacing w:after="0" w:line="240" w:lineRule="auto"/>
        <w:rPr>
          <w:rFonts w:ascii="Times New Roman" w:hAnsi="Times New Roman" w:cs="Times New Roman"/>
          <w:sz w:val="28"/>
          <w:szCs w:val="28"/>
        </w:rPr>
        <w:sectPr w:rsidR="00DF4436">
          <w:pgSz w:w="11900" w:h="16840"/>
          <w:pgMar w:top="1138" w:right="1076" w:bottom="1138" w:left="1877" w:header="0" w:footer="3" w:gutter="0"/>
          <w:cols w:space="720"/>
        </w:sectPr>
      </w:pPr>
    </w:p>
    <w:p w:rsidR="00FC739F" w:rsidRDefault="00FC739F" w:rsidP="00FC739F">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«Внесены изменения в Федеральный закон «О дополнительных</w:t>
      </w:r>
      <w:r>
        <w:rPr>
          <w:rFonts w:ascii="Times New Roman" w:hAnsi="Times New Roman" w:cs="Times New Roman"/>
          <w:b/>
          <w:sz w:val="28"/>
          <w:szCs w:val="28"/>
        </w:rPr>
        <w:br/>
        <w:t>гарантиях по социальной поддержке детей-сирот и детей, оставшихся без попечения родителей»</w:t>
      </w:r>
    </w:p>
    <w:p w:rsidR="00FC739F" w:rsidRDefault="00FC739F" w:rsidP="00FC739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 15 декабря 2025 года закреплено преимущественное право на обеспечение жилыми помещениями лицам из числа детей-сирот и детей, оставшихся без попечения родителей, выполнявшим задачи по отражению вооруженного вторжения на территориях РФ. прилегающих к районам проведения СВО. Указанные лица имеют преимущественное право на обеспечение жилыми помещениями (на предоставление выплаты на приобретение благоустроенного жилого помещения) перед другими лицами, включенными в список детей-сирот в соответствии с пунктом 3 статьи 8 Федерального закона «О дополнительных гарантиях по социальной поддержке детей-сирот и детей, оставшихся без попечения родителей»</w:t>
      </w:r>
    </w:p>
    <w:p w:rsidR="00FC739F" w:rsidRDefault="00FC739F" w:rsidP="00FC739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Заместитель прокурора района</w:t>
      </w:r>
    </w:p>
    <w:p w:rsidR="00FC739F" w:rsidRDefault="00FC739F" w:rsidP="00FC739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советник юстиции</w:t>
      </w:r>
      <w:r>
        <w:rPr>
          <w:rFonts w:ascii="Times New Roman" w:hAnsi="Times New Roman" w:cs="Times New Roman"/>
          <w:sz w:val="28"/>
          <w:szCs w:val="28"/>
        </w:rPr>
        <w:tab/>
        <w:t>В.В. Киреев</w:t>
      </w:r>
    </w:p>
    <w:p w:rsidR="00FC739F" w:rsidRDefault="00FC739F" w:rsidP="00FC739F">
      <w:pPr>
        <w:spacing w:after="0" w:line="240" w:lineRule="auto"/>
        <w:rPr>
          <w:rFonts w:ascii="Times New Roman" w:hAnsi="Times New Roman" w:cs="Times New Roman"/>
          <w:sz w:val="28"/>
          <w:szCs w:val="28"/>
        </w:rPr>
        <w:sectPr w:rsidR="00FC739F">
          <w:pgSz w:w="11900" w:h="16840"/>
          <w:pgMar w:top="1543" w:right="955" w:bottom="1543" w:left="1993" w:header="0" w:footer="3" w:gutter="0"/>
          <w:cols w:space="720"/>
        </w:sectPr>
      </w:pPr>
    </w:p>
    <w:p w:rsidR="00FC739F" w:rsidRDefault="00FC739F" w:rsidP="00FC739F">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lastRenderedPageBreak/>
        <w:t>«С начала 2026 года увеличен размер исполнительского сбора»</w:t>
      </w:r>
    </w:p>
    <w:p w:rsidR="00FC739F" w:rsidRDefault="00FC739F" w:rsidP="00FC739F">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Федеральным законом от 29.12.2025 № 563-ФЗ внесены существенные поправки в законодательство об исполнительном производстве, направленные на повышение финансовой ответственности должников.</w:t>
      </w:r>
    </w:p>
    <w:p w:rsidR="00FC739F" w:rsidRDefault="00FC739F" w:rsidP="00FC739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Согласно нововведениям размер исполнительского сбора увеличен с 7% до 12% от взыскиваемой денежной суммы или стоимости имущества.</w:t>
      </w:r>
    </w:p>
    <w:p w:rsidR="00FC739F" w:rsidRDefault="00FC739F" w:rsidP="00FC739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Минимальный фиксированный размер сбора повышен для граждан - с 1 000 до 2 000 рублей, и для организаций - с 10 000 до 20 000 рублей.</w:t>
      </w:r>
    </w:p>
    <w:p w:rsidR="00FC739F" w:rsidRDefault="00FC739F" w:rsidP="00FC739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 неисполнение требований неимущественного характера исполнительский сбор увеличен в два раза: для граждан - до 10 000 рублей, для организаций - до 100 000 рублей.</w:t>
      </w:r>
    </w:p>
    <w:p w:rsidR="00FC739F" w:rsidRDefault="00FC739F" w:rsidP="00FC739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 случае неисполнения должником исполнительного документа имущественного характера, за исключением исполнительного документа, содержащего требования по взысканию алиментов, возмещению вреда, причиненного здоровью, возмещению вреда в связи со смертью кормильца, возмещению ущерба, причиненного преступлением, а также требования о компенсации морального вреда, в срок, установленный для добровольного исполнения исполнительного</w:t>
      </w:r>
      <w:r>
        <w:rPr>
          <w:rFonts w:ascii="Times New Roman" w:hAnsi="Times New Roman" w:cs="Times New Roman"/>
          <w:sz w:val="28"/>
          <w:szCs w:val="28"/>
        </w:rPr>
        <w:tab/>
        <w:t>документа,</w:t>
      </w:r>
      <w:r>
        <w:rPr>
          <w:rFonts w:ascii="Times New Roman" w:hAnsi="Times New Roman" w:cs="Times New Roman"/>
          <w:sz w:val="28"/>
          <w:szCs w:val="28"/>
        </w:rPr>
        <w:tab/>
        <w:t>исполнительский сбор</w:t>
      </w:r>
    </w:p>
    <w:p w:rsidR="00FC739F" w:rsidRDefault="00FC739F" w:rsidP="00FC739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удерживается в размере одиннадцати процентов от взысканной суммы или суммы денежных средств, причитающихся взыскателю от реализации имущества должника. При этом часть исполнительского сбора, составляющая один процент от размера исполнительского сбора, взыскивается после удовлетворения требований взыскателя в полном объеме.</w:t>
      </w:r>
    </w:p>
    <w:p w:rsidR="00FC739F" w:rsidRDefault="00FC739F" w:rsidP="00FC739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Заместитель прокурора района</w:t>
      </w:r>
    </w:p>
    <w:p w:rsidR="00FC739F" w:rsidRDefault="00FC739F" w:rsidP="00FC739F">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советник юстиции</w:t>
      </w:r>
      <w:r>
        <w:rPr>
          <w:rFonts w:ascii="Times New Roman" w:hAnsi="Times New Roman" w:cs="Times New Roman"/>
          <w:sz w:val="28"/>
          <w:szCs w:val="28"/>
        </w:rPr>
        <w:tab/>
        <w:t>В.В. Киреев</w:t>
      </w:r>
    </w:p>
    <w:p w:rsidR="005F5709" w:rsidRDefault="005F5709" w:rsidP="00FC739F">
      <w:pPr>
        <w:spacing w:after="0" w:line="240" w:lineRule="auto"/>
      </w:pPr>
    </w:p>
    <w:sectPr w:rsidR="005F5709" w:rsidSect="00554A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F4436"/>
    <w:rsid w:val="003314FD"/>
    <w:rsid w:val="00554AC0"/>
    <w:rsid w:val="005F5709"/>
    <w:rsid w:val="00633718"/>
    <w:rsid w:val="00DF4436"/>
    <w:rsid w:val="00FC73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4A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1220131">
      <w:bodyDiv w:val="1"/>
      <w:marLeft w:val="0"/>
      <w:marRight w:val="0"/>
      <w:marTop w:val="0"/>
      <w:marBottom w:val="0"/>
      <w:divBdr>
        <w:top w:val="none" w:sz="0" w:space="0" w:color="auto"/>
        <w:left w:val="none" w:sz="0" w:space="0" w:color="auto"/>
        <w:bottom w:val="none" w:sz="0" w:space="0" w:color="auto"/>
        <w:right w:val="none" w:sz="0" w:space="0" w:color="auto"/>
      </w:divBdr>
    </w:div>
    <w:div w:id="963273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1078</Words>
  <Characters>6146</Characters>
  <Application>Microsoft Office Word</Application>
  <DocSecurity>0</DocSecurity>
  <Lines>51</Lines>
  <Paragraphs>14</Paragraphs>
  <ScaleCrop>false</ScaleCrop>
  <Company/>
  <LinksUpToDate>false</LinksUpToDate>
  <CharactersWithSpaces>7210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2026-05-13T11:58:00Z</dcterms:created>
  <dcterms:modified xsi:type="dcterms:W3CDTF">2026-05-13T12:07:00Z</dcterms:modified>
</cp:coreProperties>
</file>