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CF" w:rsidRDefault="00076DF3" w:rsidP="00A355CF">
      <w:pPr>
        <w:pStyle w:val="1"/>
        <w:spacing w:before="0" w:beforeAutospacing="0" w:after="0" w:afterAutospacing="0"/>
        <w:jc w:val="center"/>
        <w:rPr>
          <w:rFonts w:eastAsiaTheme="majorEastAsia"/>
          <w:sz w:val="28"/>
          <w:szCs w:val="28"/>
        </w:rPr>
      </w:pPr>
      <w:r w:rsidRPr="00CA23B2">
        <w:rPr>
          <w:rFonts w:eastAsiaTheme="majorEastAsia"/>
          <w:sz w:val="28"/>
          <w:szCs w:val="28"/>
        </w:rPr>
        <w:t>Методика оценки эффективности деятельности</w:t>
      </w:r>
    </w:p>
    <w:p w:rsidR="00076DF3" w:rsidRDefault="00CA23B2" w:rsidP="00A355CF">
      <w:pPr>
        <w:pStyle w:val="1"/>
        <w:spacing w:before="0" w:beforeAutospacing="0" w:after="0" w:afterAutospacing="0"/>
        <w:jc w:val="center"/>
        <w:rPr>
          <w:rFonts w:eastAsiaTheme="majorEastAsia"/>
          <w:sz w:val="28"/>
          <w:szCs w:val="28"/>
        </w:rPr>
      </w:pPr>
      <w:r w:rsidRPr="00CA23B2">
        <w:rPr>
          <w:rFonts w:eastAsiaTheme="majorEastAsia"/>
          <w:sz w:val="28"/>
          <w:szCs w:val="28"/>
        </w:rPr>
        <w:t>органов исполнительной власти Краснодарского края</w:t>
      </w:r>
      <w:r w:rsidR="007B3981" w:rsidRPr="00CA23B2">
        <w:rPr>
          <w:rFonts w:eastAsiaTheme="majorEastAsia"/>
          <w:sz w:val="28"/>
          <w:szCs w:val="28"/>
        </w:rPr>
        <w:t xml:space="preserve"> </w:t>
      </w:r>
      <w:r w:rsidR="00076DF3" w:rsidRPr="00CA23B2">
        <w:rPr>
          <w:rFonts w:eastAsiaTheme="majorEastAsia"/>
          <w:sz w:val="28"/>
          <w:szCs w:val="28"/>
        </w:rPr>
        <w:t>по профилактике коррупционных и иных правонарушений</w:t>
      </w:r>
    </w:p>
    <w:p w:rsidR="00A355CF" w:rsidRPr="00CA23B2" w:rsidRDefault="00A355CF" w:rsidP="00A355CF">
      <w:pPr>
        <w:pStyle w:val="1"/>
        <w:spacing w:before="0" w:beforeAutospacing="0" w:after="0" w:afterAutospacing="0"/>
        <w:jc w:val="center"/>
        <w:rPr>
          <w:rFonts w:eastAsiaTheme="majorEastAsia"/>
          <w:sz w:val="28"/>
          <w:szCs w:val="28"/>
        </w:rPr>
      </w:pPr>
    </w:p>
    <w:p w:rsidR="00076DF3" w:rsidRPr="00CA23B2" w:rsidRDefault="00076DF3" w:rsidP="007B3981">
      <w:pPr>
        <w:autoSpaceDE w:val="0"/>
        <w:autoSpaceDN w:val="0"/>
        <w:adjustRightInd w:val="0"/>
        <w:spacing w:after="0" w:line="240" w:lineRule="auto"/>
        <w:ind w:left="0" w:firstLine="540"/>
        <w:rPr>
          <w:rFonts w:eastAsiaTheme="minorHAnsi"/>
          <w:color w:val="auto"/>
          <w:sz w:val="28"/>
          <w:szCs w:val="28"/>
          <w:lang w:val="ru-RU"/>
        </w:rPr>
      </w:pPr>
      <w:r w:rsidRPr="00CA23B2">
        <w:rPr>
          <w:rFonts w:eastAsiaTheme="majorEastAsia"/>
          <w:sz w:val="28"/>
          <w:szCs w:val="28"/>
          <w:lang w:val="ru-RU"/>
        </w:rPr>
        <w:t xml:space="preserve">Методика оценки эффективности деятельности </w:t>
      </w:r>
      <w:r w:rsidR="00CA23B2" w:rsidRPr="00CA23B2">
        <w:rPr>
          <w:rFonts w:eastAsiaTheme="majorEastAsia"/>
          <w:sz w:val="28"/>
          <w:szCs w:val="28"/>
          <w:lang w:val="ru-RU"/>
        </w:rPr>
        <w:t xml:space="preserve">органов исполнительной власти Краснодарского края </w:t>
      </w:r>
      <w:r w:rsidRPr="00CA23B2">
        <w:rPr>
          <w:rFonts w:eastAsiaTheme="majorEastAsia"/>
          <w:sz w:val="28"/>
          <w:szCs w:val="28"/>
          <w:lang w:val="ru-RU"/>
        </w:rPr>
        <w:t>по профилактике коррупционных и иных правонарушений разработана во исполнение пункта 3</w:t>
      </w:r>
      <w:r w:rsidRPr="00CA23B2">
        <w:rPr>
          <w:rFonts w:eastAsiaTheme="minorHAnsi"/>
          <w:color w:val="auto"/>
          <w:sz w:val="28"/>
          <w:szCs w:val="28"/>
          <w:lang w:val="ru-RU"/>
        </w:rPr>
        <w:t xml:space="preserve"> перечня мероприятий по развитию государственной гражданской службы Краснодарского края </w:t>
      </w:r>
      <w:r w:rsidR="00BA76BD">
        <w:rPr>
          <w:rFonts w:eastAsiaTheme="minorHAnsi"/>
          <w:color w:val="auto"/>
          <w:sz w:val="28"/>
          <w:szCs w:val="28"/>
          <w:lang w:val="ru-RU"/>
        </w:rPr>
        <w:t xml:space="preserve">                 </w:t>
      </w:r>
      <w:r w:rsidRPr="00CA23B2">
        <w:rPr>
          <w:rFonts w:eastAsiaTheme="minorHAnsi"/>
          <w:color w:val="auto"/>
          <w:sz w:val="28"/>
          <w:szCs w:val="28"/>
          <w:lang w:val="ru-RU"/>
        </w:rPr>
        <w:t xml:space="preserve">на 2017 </w:t>
      </w:r>
      <w:r w:rsidR="00A355CF">
        <w:rPr>
          <w:rFonts w:eastAsiaTheme="minorHAnsi"/>
          <w:color w:val="auto"/>
          <w:sz w:val="28"/>
          <w:szCs w:val="28"/>
          <w:lang w:val="ru-RU"/>
        </w:rPr>
        <w:t>–</w:t>
      </w:r>
      <w:r w:rsidRPr="00CA23B2">
        <w:rPr>
          <w:rFonts w:eastAsiaTheme="minorHAnsi"/>
          <w:color w:val="auto"/>
          <w:sz w:val="28"/>
          <w:szCs w:val="28"/>
          <w:lang w:val="ru-RU"/>
        </w:rPr>
        <w:t xml:space="preserve"> 2019 годы, утвержденного </w:t>
      </w:r>
      <w:r w:rsidRPr="00CA23B2">
        <w:rPr>
          <w:rFonts w:eastAsiaTheme="majorEastAsia"/>
          <w:sz w:val="28"/>
          <w:szCs w:val="28"/>
          <w:lang w:val="ru-RU"/>
        </w:rPr>
        <w:t>р</w:t>
      </w:r>
      <w:r w:rsidRPr="00CA23B2">
        <w:rPr>
          <w:rFonts w:eastAsiaTheme="minorHAnsi"/>
          <w:color w:val="auto"/>
          <w:sz w:val="28"/>
          <w:szCs w:val="28"/>
          <w:lang w:val="ru-RU"/>
        </w:rPr>
        <w:t>аспоряжением главы администрации (губернатора) Краснодарского края</w:t>
      </w:r>
      <w:r w:rsidR="007B3981" w:rsidRPr="00CA23B2">
        <w:rPr>
          <w:rFonts w:eastAsiaTheme="minorHAnsi"/>
          <w:color w:val="auto"/>
          <w:sz w:val="28"/>
          <w:szCs w:val="28"/>
          <w:lang w:val="ru-RU"/>
        </w:rPr>
        <w:t xml:space="preserve"> от 05.06.2017 № 167-р.</w:t>
      </w:r>
    </w:p>
    <w:p w:rsidR="007B3981" w:rsidRPr="00CA23B2" w:rsidRDefault="007B3981" w:rsidP="007B3981">
      <w:pPr>
        <w:spacing w:after="0" w:line="240" w:lineRule="auto"/>
        <w:ind w:left="0" w:firstLine="567"/>
        <w:textAlignment w:val="baseline"/>
        <w:rPr>
          <w:rFonts w:eastAsiaTheme="minorEastAsia"/>
          <w:bCs/>
          <w:kern w:val="24"/>
          <w:sz w:val="28"/>
          <w:szCs w:val="28"/>
          <w:lang w:val="ru-RU"/>
        </w:rPr>
      </w:pPr>
      <w:r w:rsidRPr="00CA23B2">
        <w:rPr>
          <w:rFonts w:eastAsiaTheme="minorEastAsia"/>
          <w:bCs/>
          <w:kern w:val="24"/>
          <w:sz w:val="28"/>
          <w:szCs w:val="28"/>
          <w:lang w:val="ru-RU"/>
        </w:rPr>
        <w:t>Целями настоящей Методики являются:</w:t>
      </w:r>
    </w:p>
    <w:p w:rsidR="007B3981" w:rsidRPr="00CA23B2" w:rsidRDefault="007B3981" w:rsidP="007B3981">
      <w:pPr>
        <w:spacing w:after="0" w:line="240" w:lineRule="auto"/>
        <w:ind w:left="0" w:firstLine="567"/>
        <w:textAlignment w:val="baseline"/>
        <w:rPr>
          <w:sz w:val="28"/>
          <w:lang w:val="ru-RU"/>
        </w:rPr>
      </w:pPr>
      <w:r w:rsidRPr="00CA23B2">
        <w:rPr>
          <w:rFonts w:eastAsiaTheme="minorEastAsia"/>
          <w:bCs/>
          <w:kern w:val="24"/>
          <w:sz w:val="28"/>
          <w:szCs w:val="28"/>
          <w:lang w:val="ru-RU"/>
        </w:rPr>
        <w:t xml:space="preserve">повышение эффективности деятельности </w:t>
      </w:r>
      <w:r w:rsidR="00CA23B2" w:rsidRPr="00CA23B2">
        <w:rPr>
          <w:rFonts w:eastAsiaTheme="minorEastAsia"/>
          <w:bCs/>
          <w:kern w:val="24"/>
          <w:sz w:val="28"/>
          <w:szCs w:val="28"/>
          <w:lang w:val="ru-RU"/>
        </w:rPr>
        <w:t xml:space="preserve">органов исполнительной власти Краснодарского края </w:t>
      </w:r>
      <w:r w:rsidRPr="00CA23B2">
        <w:rPr>
          <w:sz w:val="28"/>
          <w:lang w:val="ru-RU"/>
        </w:rPr>
        <w:t>по профилактике коррупционных и иных правонарушений;</w:t>
      </w:r>
    </w:p>
    <w:p w:rsidR="007B3981" w:rsidRDefault="007B3981" w:rsidP="007B3981">
      <w:pPr>
        <w:spacing w:after="0" w:line="240" w:lineRule="auto"/>
        <w:ind w:left="0" w:firstLine="567"/>
        <w:textAlignment w:val="baseline"/>
        <w:rPr>
          <w:rFonts w:eastAsiaTheme="minorEastAsia"/>
          <w:bCs/>
          <w:kern w:val="24"/>
          <w:sz w:val="28"/>
          <w:szCs w:val="28"/>
          <w:lang w:val="ru-RU"/>
        </w:rPr>
      </w:pPr>
      <w:r w:rsidRPr="00CA23B2">
        <w:rPr>
          <w:rFonts w:eastAsiaTheme="minorEastAsia"/>
          <w:bCs/>
          <w:kern w:val="24"/>
          <w:sz w:val="28"/>
          <w:szCs w:val="28"/>
          <w:lang w:val="ru-RU"/>
        </w:rPr>
        <w:t xml:space="preserve">выявление лучших практик организации работы </w:t>
      </w:r>
      <w:r w:rsidR="00BA76BD">
        <w:rPr>
          <w:rFonts w:eastAsiaTheme="minorEastAsia"/>
          <w:bCs/>
          <w:kern w:val="24"/>
          <w:sz w:val="28"/>
          <w:szCs w:val="28"/>
          <w:lang w:val="ru-RU"/>
        </w:rPr>
        <w:t>по профилактике коррупционных и иных правонарушений</w:t>
      </w:r>
      <w:r w:rsidRPr="00CA23B2">
        <w:rPr>
          <w:rFonts w:eastAsiaTheme="minorEastAsia"/>
          <w:bCs/>
          <w:kern w:val="24"/>
          <w:sz w:val="28"/>
          <w:szCs w:val="28"/>
          <w:lang w:val="ru-RU"/>
        </w:rPr>
        <w:t>.</w:t>
      </w:r>
    </w:p>
    <w:p w:rsidR="00A355CF" w:rsidRPr="00CA23B2" w:rsidRDefault="00A355CF" w:rsidP="007B3981">
      <w:pPr>
        <w:spacing w:after="0" w:line="240" w:lineRule="auto"/>
        <w:ind w:left="0" w:firstLine="567"/>
        <w:textAlignment w:val="baseline"/>
        <w:rPr>
          <w:rFonts w:eastAsiaTheme="minorEastAsia"/>
          <w:bCs/>
          <w:kern w:val="24"/>
          <w:sz w:val="28"/>
          <w:szCs w:val="28"/>
          <w:lang w:val="ru-RU"/>
        </w:rPr>
      </w:pPr>
    </w:p>
    <w:p w:rsidR="001100C4" w:rsidRDefault="00724129" w:rsidP="00A355CF">
      <w:pPr>
        <w:pStyle w:val="1"/>
        <w:spacing w:before="0" w:beforeAutospacing="0" w:after="0" w:afterAutospacing="0"/>
        <w:jc w:val="center"/>
        <w:rPr>
          <w:rFonts w:eastAsiaTheme="majorEastAsia"/>
          <w:sz w:val="28"/>
          <w:szCs w:val="28"/>
        </w:rPr>
      </w:pPr>
      <w:r w:rsidRPr="00CA23B2">
        <w:rPr>
          <w:rFonts w:eastAsiaTheme="majorEastAsia"/>
          <w:sz w:val="28"/>
          <w:szCs w:val="28"/>
        </w:rPr>
        <w:t>П</w:t>
      </w:r>
      <w:r w:rsidR="00B805D6" w:rsidRPr="00CA23B2">
        <w:rPr>
          <w:rFonts w:eastAsiaTheme="majorEastAsia"/>
          <w:sz w:val="28"/>
          <w:szCs w:val="28"/>
        </w:rPr>
        <w:t>роведени</w:t>
      </w:r>
      <w:r w:rsidRPr="00CA23B2">
        <w:rPr>
          <w:rFonts w:eastAsiaTheme="majorEastAsia"/>
          <w:sz w:val="28"/>
          <w:szCs w:val="28"/>
        </w:rPr>
        <w:t>е</w:t>
      </w:r>
      <w:r w:rsidR="00B805D6" w:rsidRPr="00CA23B2">
        <w:rPr>
          <w:rFonts w:eastAsiaTheme="majorEastAsia"/>
          <w:sz w:val="28"/>
          <w:szCs w:val="28"/>
        </w:rPr>
        <w:t xml:space="preserve"> оценки эффективности деятельности </w:t>
      </w:r>
      <w:r w:rsidR="00CA23B2" w:rsidRPr="00CA23B2">
        <w:rPr>
          <w:rFonts w:eastAsiaTheme="majorEastAsia"/>
          <w:sz w:val="28"/>
          <w:szCs w:val="28"/>
        </w:rPr>
        <w:t xml:space="preserve">органов исполнительной власти Краснодарского края </w:t>
      </w:r>
      <w:r w:rsidR="007B3981" w:rsidRPr="00CA23B2">
        <w:rPr>
          <w:rFonts w:eastAsiaTheme="majorEastAsia"/>
          <w:sz w:val="28"/>
          <w:szCs w:val="28"/>
        </w:rPr>
        <w:t xml:space="preserve">по профилактике коррупционных и иных правонарушений </w:t>
      </w:r>
    </w:p>
    <w:p w:rsidR="00A355CF" w:rsidRPr="00CA23B2" w:rsidRDefault="00A355CF" w:rsidP="00A355CF">
      <w:pPr>
        <w:pStyle w:val="1"/>
        <w:spacing w:before="0" w:beforeAutospacing="0" w:after="0" w:afterAutospacing="0"/>
        <w:jc w:val="center"/>
        <w:rPr>
          <w:rFonts w:eastAsiaTheme="majorEastAsia"/>
          <w:sz w:val="28"/>
          <w:szCs w:val="28"/>
        </w:rPr>
      </w:pPr>
    </w:p>
    <w:p w:rsidR="00827745" w:rsidRPr="00CA23B2" w:rsidRDefault="00DF7572" w:rsidP="00CD75AC">
      <w:pPr>
        <w:autoSpaceDE w:val="0"/>
        <w:autoSpaceDN w:val="0"/>
        <w:adjustRightInd w:val="0"/>
        <w:spacing w:after="0" w:line="240" w:lineRule="auto"/>
        <w:ind w:left="0" w:firstLine="540"/>
        <w:rPr>
          <w:rFonts w:eastAsiaTheme="minorHAnsi"/>
          <w:bCs/>
          <w:color w:val="auto"/>
          <w:sz w:val="28"/>
          <w:szCs w:val="28"/>
          <w:lang w:val="ru-RU"/>
        </w:rPr>
      </w:pPr>
      <w:r w:rsidRPr="00CA23B2">
        <w:rPr>
          <w:rFonts w:eastAsiaTheme="minorHAnsi"/>
          <w:bCs/>
          <w:color w:val="auto"/>
          <w:sz w:val="28"/>
          <w:szCs w:val="28"/>
          <w:lang w:val="ru-RU"/>
        </w:rPr>
        <w:t>Исходя из норм законодательства</w:t>
      </w:r>
      <w:r w:rsidR="00D35C8F" w:rsidRPr="00CA23B2">
        <w:rPr>
          <w:rFonts w:eastAsiaTheme="minorHAnsi"/>
          <w:bCs/>
          <w:color w:val="auto"/>
          <w:sz w:val="28"/>
          <w:szCs w:val="28"/>
          <w:lang w:val="ru-RU"/>
        </w:rPr>
        <w:t xml:space="preserve"> Краснодарского края и Российской Федерации в </w:t>
      </w:r>
      <w:r w:rsidR="00A355CF">
        <w:rPr>
          <w:rFonts w:eastAsiaTheme="minorHAnsi"/>
          <w:bCs/>
          <w:color w:val="auto"/>
          <w:sz w:val="28"/>
          <w:szCs w:val="28"/>
          <w:lang w:val="ru-RU"/>
        </w:rPr>
        <w:t xml:space="preserve">сфере противодействия коррупции </w:t>
      </w:r>
      <w:r w:rsidRPr="00CA23B2">
        <w:rPr>
          <w:rFonts w:eastAsiaTheme="minorHAnsi"/>
          <w:bCs/>
          <w:color w:val="auto"/>
          <w:sz w:val="28"/>
          <w:szCs w:val="28"/>
          <w:lang w:val="ru-RU"/>
        </w:rPr>
        <w:t xml:space="preserve">основными функциями </w:t>
      </w:r>
      <w:r w:rsidR="00CA23B2" w:rsidRPr="00CA23B2">
        <w:rPr>
          <w:rFonts w:eastAsiaTheme="minorHAnsi"/>
          <w:bCs/>
          <w:color w:val="auto"/>
          <w:sz w:val="28"/>
          <w:szCs w:val="28"/>
          <w:lang w:val="ru-RU"/>
        </w:rPr>
        <w:t>органов исполнительной власти Краснодарского кр</w:t>
      </w:r>
      <w:r w:rsidR="001558B0">
        <w:rPr>
          <w:rFonts w:eastAsiaTheme="minorHAnsi"/>
          <w:bCs/>
          <w:color w:val="auto"/>
          <w:sz w:val="28"/>
          <w:szCs w:val="28"/>
          <w:lang w:val="ru-RU"/>
        </w:rPr>
        <w:t>а</w:t>
      </w:r>
      <w:r w:rsidR="00CA23B2" w:rsidRPr="00CA23B2">
        <w:rPr>
          <w:rFonts w:eastAsiaTheme="minorHAnsi"/>
          <w:bCs/>
          <w:color w:val="auto"/>
          <w:sz w:val="28"/>
          <w:szCs w:val="28"/>
          <w:lang w:val="ru-RU"/>
        </w:rPr>
        <w:t xml:space="preserve">я </w:t>
      </w:r>
      <w:r w:rsidR="00827745" w:rsidRPr="00CA23B2">
        <w:rPr>
          <w:rFonts w:eastAsiaTheme="minorHAnsi"/>
          <w:bCs/>
          <w:color w:val="auto"/>
          <w:sz w:val="28"/>
          <w:szCs w:val="28"/>
          <w:lang w:val="ru-RU"/>
        </w:rPr>
        <w:t xml:space="preserve">по профилактике коррупционных правонарушений </w:t>
      </w:r>
      <w:r w:rsidRPr="00CA23B2">
        <w:rPr>
          <w:rFonts w:eastAsiaTheme="minorHAnsi"/>
          <w:bCs/>
          <w:color w:val="auto"/>
          <w:sz w:val="28"/>
          <w:szCs w:val="28"/>
          <w:lang w:val="ru-RU"/>
        </w:rPr>
        <w:t>являются</w:t>
      </w:r>
      <w:r w:rsidR="00827745" w:rsidRPr="00CA23B2">
        <w:rPr>
          <w:rFonts w:eastAsiaTheme="minorHAnsi"/>
          <w:bCs/>
          <w:color w:val="auto"/>
          <w:sz w:val="28"/>
          <w:szCs w:val="28"/>
          <w:lang w:val="ru-RU"/>
        </w:rPr>
        <w:t>:</w:t>
      </w:r>
    </w:p>
    <w:p w:rsidR="00827745" w:rsidRPr="00CA23B2" w:rsidRDefault="00FA33B2" w:rsidP="00CD75AC">
      <w:pPr>
        <w:autoSpaceDE w:val="0"/>
        <w:autoSpaceDN w:val="0"/>
        <w:adjustRightInd w:val="0"/>
        <w:spacing w:after="0" w:line="240" w:lineRule="auto"/>
        <w:ind w:left="0" w:firstLine="540"/>
        <w:rPr>
          <w:rFonts w:eastAsiaTheme="minorHAnsi"/>
          <w:bCs/>
          <w:color w:val="auto"/>
          <w:sz w:val="28"/>
          <w:szCs w:val="28"/>
          <w:lang w:val="ru-RU"/>
        </w:rPr>
      </w:pPr>
      <w:r w:rsidRPr="00FA33B2">
        <w:rPr>
          <w:rFonts w:eastAsiaTheme="minorHAnsi"/>
          <w:bCs/>
          <w:color w:val="auto"/>
          <w:sz w:val="28"/>
          <w:szCs w:val="28"/>
          <w:lang w:val="ru-RU"/>
        </w:rPr>
        <w:t xml:space="preserve">1) </w:t>
      </w:r>
      <w:r w:rsidR="00827745" w:rsidRPr="00CA23B2">
        <w:rPr>
          <w:rFonts w:eastAsiaTheme="minorHAnsi"/>
          <w:bCs/>
          <w:color w:val="auto"/>
          <w:sz w:val="28"/>
          <w:szCs w:val="28"/>
          <w:lang w:val="ru-RU"/>
        </w:rPr>
        <w:t xml:space="preserve">обеспечение соблюдения государственными гражданскими служащими </w:t>
      </w:r>
      <w:r w:rsidR="00DF7572" w:rsidRPr="00CA23B2">
        <w:rPr>
          <w:rFonts w:eastAsiaTheme="minorHAnsi"/>
          <w:bCs/>
          <w:color w:val="auto"/>
          <w:sz w:val="28"/>
          <w:szCs w:val="28"/>
          <w:lang w:val="ru-RU"/>
        </w:rPr>
        <w:t xml:space="preserve">Краснодарского края </w:t>
      </w:r>
      <w:r w:rsidR="00827745" w:rsidRPr="00CA23B2">
        <w:rPr>
          <w:rFonts w:eastAsiaTheme="minorHAnsi"/>
          <w:bCs/>
          <w:color w:val="auto"/>
          <w:sz w:val="28"/>
          <w:szCs w:val="28"/>
          <w:lang w:val="ru-RU"/>
        </w:rPr>
        <w:t>запретов, ограничений и требований, установленных в целях противодействия коррупции;</w:t>
      </w:r>
    </w:p>
    <w:p w:rsidR="00827745" w:rsidRPr="00CA23B2" w:rsidRDefault="00FA33B2" w:rsidP="00CD75AC">
      <w:pPr>
        <w:autoSpaceDE w:val="0"/>
        <w:autoSpaceDN w:val="0"/>
        <w:adjustRightInd w:val="0"/>
        <w:spacing w:after="0" w:line="240" w:lineRule="auto"/>
        <w:ind w:left="0" w:firstLine="540"/>
        <w:rPr>
          <w:rFonts w:eastAsiaTheme="minorHAnsi"/>
          <w:bCs/>
          <w:color w:val="auto"/>
          <w:sz w:val="28"/>
          <w:szCs w:val="28"/>
          <w:lang w:val="ru-RU"/>
        </w:rPr>
      </w:pPr>
      <w:r w:rsidRPr="00FA33B2">
        <w:rPr>
          <w:rFonts w:eastAsiaTheme="minorHAnsi"/>
          <w:bCs/>
          <w:color w:val="auto"/>
          <w:sz w:val="28"/>
          <w:szCs w:val="28"/>
          <w:lang w:val="ru-RU"/>
        </w:rPr>
        <w:t xml:space="preserve">2) </w:t>
      </w:r>
      <w:r w:rsidR="00827745" w:rsidRPr="00CA23B2">
        <w:rPr>
          <w:rFonts w:eastAsiaTheme="minorHAnsi"/>
          <w:bCs/>
          <w:color w:val="auto"/>
          <w:sz w:val="28"/>
          <w:szCs w:val="28"/>
          <w:lang w:val="ru-RU"/>
        </w:rPr>
        <w:t>принятие мер по выявлению и устранению причин и условий, способствующих возникновению конфликта интересов на государственной службе;</w:t>
      </w:r>
    </w:p>
    <w:p w:rsidR="00827745" w:rsidRPr="00CA23B2" w:rsidRDefault="00FA33B2" w:rsidP="00CD75AC">
      <w:pPr>
        <w:autoSpaceDE w:val="0"/>
        <w:autoSpaceDN w:val="0"/>
        <w:adjustRightInd w:val="0"/>
        <w:spacing w:after="0" w:line="240" w:lineRule="auto"/>
        <w:ind w:left="0" w:firstLine="540"/>
        <w:rPr>
          <w:rFonts w:eastAsiaTheme="minorHAnsi"/>
          <w:bCs/>
          <w:color w:val="auto"/>
          <w:sz w:val="28"/>
          <w:szCs w:val="28"/>
          <w:lang w:val="ru-RU"/>
        </w:rPr>
      </w:pPr>
      <w:r w:rsidRPr="00FA33B2">
        <w:rPr>
          <w:rFonts w:eastAsiaTheme="minorHAnsi"/>
          <w:bCs/>
          <w:color w:val="auto"/>
          <w:sz w:val="28"/>
          <w:szCs w:val="28"/>
          <w:lang w:val="ru-RU"/>
        </w:rPr>
        <w:t xml:space="preserve">3) </w:t>
      </w:r>
      <w:r w:rsidR="00827745" w:rsidRPr="00CA23B2">
        <w:rPr>
          <w:rFonts w:eastAsiaTheme="minorHAnsi"/>
          <w:bCs/>
          <w:color w:val="auto"/>
          <w:sz w:val="28"/>
          <w:szCs w:val="28"/>
          <w:lang w:val="ru-RU"/>
        </w:rPr>
        <w:t xml:space="preserve">обеспечение деятельности комиссии </w:t>
      </w:r>
      <w:r w:rsidR="003445E9" w:rsidRPr="00CA23B2">
        <w:rPr>
          <w:rFonts w:eastAsiaTheme="minorHAnsi"/>
          <w:bCs/>
          <w:color w:val="auto"/>
          <w:sz w:val="28"/>
          <w:szCs w:val="28"/>
          <w:lang w:val="ru-RU"/>
        </w:rPr>
        <w:t xml:space="preserve">органа исполнительной власти Краснодарского края </w:t>
      </w:r>
      <w:r w:rsidR="00827745" w:rsidRPr="00CA23B2">
        <w:rPr>
          <w:rFonts w:eastAsiaTheme="minorHAnsi"/>
          <w:bCs/>
          <w:color w:val="auto"/>
          <w:sz w:val="28"/>
          <w:szCs w:val="28"/>
          <w:lang w:val="ru-RU"/>
        </w:rPr>
        <w:t xml:space="preserve">по соблюдению требований к служебному поведению государственных гражданских служащих </w:t>
      </w:r>
      <w:r w:rsidR="003445E9" w:rsidRPr="00CA23B2">
        <w:rPr>
          <w:rFonts w:eastAsiaTheme="minorHAnsi"/>
          <w:bCs/>
          <w:color w:val="auto"/>
          <w:sz w:val="28"/>
          <w:szCs w:val="28"/>
          <w:lang w:val="ru-RU"/>
        </w:rPr>
        <w:t xml:space="preserve">Краснодарского края </w:t>
      </w:r>
      <w:r w:rsidR="00827745" w:rsidRPr="00CA23B2">
        <w:rPr>
          <w:rFonts w:eastAsiaTheme="minorHAnsi"/>
          <w:bCs/>
          <w:color w:val="auto"/>
          <w:sz w:val="28"/>
          <w:szCs w:val="28"/>
          <w:lang w:val="ru-RU"/>
        </w:rPr>
        <w:t>и урегулированию конфликта интересов;</w:t>
      </w:r>
    </w:p>
    <w:p w:rsidR="00827745" w:rsidRPr="00CA23B2" w:rsidRDefault="00FA33B2" w:rsidP="00CD75AC">
      <w:pPr>
        <w:autoSpaceDE w:val="0"/>
        <w:autoSpaceDN w:val="0"/>
        <w:adjustRightInd w:val="0"/>
        <w:spacing w:after="0" w:line="240" w:lineRule="auto"/>
        <w:ind w:left="0" w:firstLine="540"/>
        <w:rPr>
          <w:rFonts w:eastAsiaTheme="minorHAnsi"/>
          <w:bCs/>
          <w:color w:val="auto"/>
          <w:sz w:val="28"/>
          <w:szCs w:val="28"/>
          <w:lang w:val="ru-RU"/>
        </w:rPr>
      </w:pPr>
      <w:r w:rsidRPr="00FA33B2">
        <w:rPr>
          <w:rFonts w:eastAsiaTheme="minorHAnsi"/>
          <w:bCs/>
          <w:color w:val="auto"/>
          <w:sz w:val="28"/>
          <w:szCs w:val="28"/>
          <w:lang w:val="ru-RU"/>
        </w:rPr>
        <w:t xml:space="preserve">4) </w:t>
      </w:r>
      <w:r w:rsidR="00827745" w:rsidRPr="00CA23B2">
        <w:rPr>
          <w:rFonts w:eastAsiaTheme="minorHAnsi"/>
          <w:bCs/>
          <w:color w:val="auto"/>
          <w:sz w:val="28"/>
          <w:szCs w:val="28"/>
          <w:lang w:val="ru-RU"/>
        </w:rPr>
        <w:t xml:space="preserve">оказание государственным гражданским служащим </w:t>
      </w:r>
      <w:r w:rsidR="003445E9" w:rsidRPr="00CA23B2">
        <w:rPr>
          <w:rFonts w:eastAsiaTheme="minorHAnsi"/>
          <w:bCs/>
          <w:color w:val="auto"/>
          <w:sz w:val="28"/>
          <w:szCs w:val="28"/>
          <w:lang w:val="ru-RU"/>
        </w:rPr>
        <w:t xml:space="preserve">Краснодарского края </w:t>
      </w:r>
      <w:r w:rsidR="00827745" w:rsidRPr="00CA23B2">
        <w:rPr>
          <w:rFonts w:eastAsiaTheme="minorHAnsi"/>
          <w:bCs/>
          <w:color w:val="auto"/>
          <w:sz w:val="28"/>
          <w:szCs w:val="28"/>
          <w:lang w:val="ru-RU"/>
        </w:rPr>
        <w:t xml:space="preserve">консультативной помощи по вопросам, связанным с применением законодательства </w:t>
      </w:r>
      <w:r w:rsidR="001558B0">
        <w:rPr>
          <w:rFonts w:eastAsiaTheme="minorHAnsi"/>
          <w:bCs/>
          <w:color w:val="auto"/>
          <w:sz w:val="28"/>
          <w:szCs w:val="28"/>
          <w:lang w:val="ru-RU"/>
        </w:rPr>
        <w:t xml:space="preserve">Краснодарского края и </w:t>
      </w:r>
      <w:r w:rsidR="00827745" w:rsidRPr="00CA23B2">
        <w:rPr>
          <w:rFonts w:eastAsiaTheme="minorHAnsi"/>
          <w:bCs/>
          <w:color w:val="auto"/>
          <w:sz w:val="28"/>
          <w:szCs w:val="28"/>
          <w:lang w:val="ru-RU"/>
        </w:rPr>
        <w:t>Российской Федерации о противодействии коррупции, а также с подготовкой сообщений о фактах коррупции;</w:t>
      </w:r>
    </w:p>
    <w:p w:rsidR="00827745" w:rsidRDefault="00FA33B2" w:rsidP="00CD75AC">
      <w:pPr>
        <w:autoSpaceDE w:val="0"/>
        <w:autoSpaceDN w:val="0"/>
        <w:adjustRightInd w:val="0"/>
        <w:spacing w:after="0" w:line="240" w:lineRule="auto"/>
        <w:ind w:left="0" w:firstLine="540"/>
        <w:rPr>
          <w:rFonts w:eastAsiaTheme="minorHAnsi"/>
          <w:bCs/>
          <w:color w:val="auto"/>
          <w:sz w:val="28"/>
          <w:szCs w:val="28"/>
          <w:lang w:val="ru-RU"/>
        </w:rPr>
      </w:pPr>
      <w:r w:rsidRPr="00FA33B2">
        <w:rPr>
          <w:rFonts w:eastAsiaTheme="minorHAnsi"/>
          <w:bCs/>
          <w:color w:val="auto"/>
          <w:sz w:val="28"/>
          <w:szCs w:val="28"/>
          <w:lang w:val="ru-RU"/>
        </w:rPr>
        <w:t xml:space="preserve">5) </w:t>
      </w:r>
      <w:r w:rsidR="00827745" w:rsidRPr="00CA23B2">
        <w:rPr>
          <w:rFonts w:eastAsiaTheme="minorHAnsi"/>
          <w:bCs/>
          <w:color w:val="auto"/>
          <w:sz w:val="28"/>
          <w:szCs w:val="28"/>
          <w:lang w:val="ru-RU"/>
        </w:rPr>
        <w:t xml:space="preserve">обеспечение соблюдения в органе </w:t>
      </w:r>
      <w:r w:rsidR="003445E9" w:rsidRPr="00CA23B2">
        <w:rPr>
          <w:rFonts w:eastAsiaTheme="minorHAnsi"/>
          <w:bCs/>
          <w:color w:val="auto"/>
          <w:sz w:val="28"/>
          <w:szCs w:val="28"/>
          <w:lang w:val="ru-RU"/>
        </w:rPr>
        <w:t xml:space="preserve">исполнительной власти Краснодарского края </w:t>
      </w:r>
      <w:r w:rsidR="00827745" w:rsidRPr="00CA23B2">
        <w:rPr>
          <w:rFonts w:eastAsiaTheme="minorHAnsi"/>
          <w:bCs/>
          <w:color w:val="auto"/>
          <w:sz w:val="28"/>
          <w:szCs w:val="28"/>
          <w:lang w:val="ru-RU"/>
        </w:rPr>
        <w:t>законных прав и интересов государственного гражданского служащего</w:t>
      </w:r>
      <w:r w:rsidR="003445E9" w:rsidRPr="00CA23B2">
        <w:rPr>
          <w:rFonts w:eastAsiaTheme="minorHAnsi"/>
          <w:bCs/>
          <w:color w:val="auto"/>
          <w:sz w:val="28"/>
          <w:szCs w:val="28"/>
          <w:lang w:val="ru-RU"/>
        </w:rPr>
        <w:t xml:space="preserve"> Краснодарского края</w:t>
      </w:r>
      <w:r w:rsidR="00827745" w:rsidRPr="00CA23B2">
        <w:rPr>
          <w:rFonts w:eastAsiaTheme="minorHAnsi"/>
          <w:bCs/>
          <w:color w:val="auto"/>
          <w:sz w:val="28"/>
          <w:szCs w:val="28"/>
          <w:lang w:val="ru-RU"/>
        </w:rPr>
        <w:t>, сообщившего о ставшем ему известном факте коррупции;</w:t>
      </w:r>
    </w:p>
    <w:p w:rsidR="001558B0" w:rsidRPr="00CA23B2" w:rsidRDefault="001558B0" w:rsidP="00CD75AC">
      <w:pPr>
        <w:autoSpaceDE w:val="0"/>
        <w:autoSpaceDN w:val="0"/>
        <w:adjustRightInd w:val="0"/>
        <w:spacing w:after="0" w:line="240" w:lineRule="auto"/>
        <w:ind w:left="0" w:firstLine="540"/>
        <w:rPr>
          <w:rFonts w:eastAsiaTheme="minorHAnsi"/>
          <w:bCs/>
          <w:color w:val="auto"/>
          <w:sz w:val="28"/>
          <w:szCs w:val="28"/>
          <w:lang w:val="ru-RU"/>
        </w:rPr>
      </w:pPr>
    </w:p>
    <w:p w:rsidR="00827745" w:rsidRPr="00CA23B2" w:rsidRDefault="00FA33B2" w:rsidP="00CD75AC">
      <w:pPr>
        <w:autoSpaceDE w:val="0"/>
        <w:autoSpaceDN w:val="0"/>
        <w:adjustRightInd w:val="0"/>
        <w:spacing w:after="0" w:line="240" w:lineRule="auto"/>
        <w:ind w:left="0" w:firstLine="540"/>
        <w:rPr>
          <w:rFonts w:eastAsiaTheme="minorHAnsi"/>
          <w:bCs/>
          <w:color w:val="auto"/>
          <w:sz w:val="28"/>
          <w:szCs w:val="28"/>
          <w:lang w:val="ru-RU"/>
        </w:rPr>
      </w:pPr>
      <w:r w:rsidRPr="00FA33B2">
        <w:rPr>
          <w:rFonts w:eastAsiaTheme="minorHAnsi"/>
          <w:bCs/>
          <w:color w:val="auto"/>
          <w:sz w:val="28"/>
          <w:szCs w:val="28"/>
          <w:lang w:val="ru-RU"/>
        </w:rPr>
        <w:lastRenderedPageBreak/>
        <w:t xml:space="preserve">6) </w:t>
      </w:r>
      <w:r w:rsidR="00827745" w:rsidRPr="00CA23B2">
        <w:rPr>
          <w:rFonts w:eastAsiaTheme="minorHAnsi"/>
          <w:bCs/>
          <w:color w:val="auto"/>
          <w:sz w:val="28"/>
          <w:szCs w:val="28"/>
          <w:lang w:val="ru-RU"/>
        </w:rPr>
        <w:t xml:space="preserve">обеспечение реализации государственными гражданскими служащими </w:t>
      </w:r>
      <w:r w:rsidR="003445E9" w:rsidRPr="00CA23B2">
        <w:rPr>
          <w:rFonts w:eastAsiaTheme="minorHAnsi"/>
          <w:bCs/>
          <w:color w:val="auto"/>
          <w:sz w:val="28"/>
          <w:szCs w:val="28"/>
          <w:lang w:val="ru-RU"/>
        </w:rPr>
        <w:t xml:space="preserve">Краснодарского края </w:t>
      </w:r>
      <w:r w:rsidR="00827745" w:rsidRPr="00CA23B2">
        <w:rPr>
          <w:rFonts w:eastAsiaTheme="minorHAnsi"/>
          <w:bCs/>
          <w:color w:val="auto"/>
          <w:sz w:val="28"/>
          <w:szCs w:val="28"/>
          <w:lang w:val="ru-RU"/>
        </w:rPr>
        <w:t>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827745" w:rsidRPr="00CA23B2" w:rsidRDefault="00FA33B2" w:rsidP="00CD75AC">
      <w:pPr>
        <w:autoSpaceDE w:val="0"/>
        <w:autoSpaceDN w:val="0"/>
        <w:adjustRightInd w:val="0"/>
        <w:spacing w:after="0" w:line="240" w:lineRule="auto"/>
        <w:ind w:left="0" w:firstLine="540"/>
        <w:rPr>
          <w:rFonts w:eastAsiaTheme="minorHAnsi"/>
          <w:bCs/>
          <w:color w:val="auto"/>
          <w:sz w:val="28"/>
          <w:szCs w:val="28"/>
          <w:lang w:val="ru-RU"/>
        </w:rPr>
      </w:pPr>
      <w:r w:rsidRPr="00FA33B2">
        <w:rPr>
          <w:rFonts w:eastAsiaTheme="minorHAnsi"/>
          <w:bCs/>
          <w:color w:val="auto"/>
          <w:sz w:val="28"/>
          <w:szCs w:val="28"/>
          <w:lang w:val="ru-RU"/>
        </w:rPr>
        <w:t xml:space="preserve">7) </w:t>
      </w:r>
      <w:r w:rsidR="00827745" w:rsidRPr="00CA23B2">
        <w:rPr>
          <w:rFonts w:eastAsiaTheme="minorHAnsi"/>
          <w:bCs/>
          <w:color w:val="auto"/>
          <w:sz w:val="28"/>
          <w:szCs w:val="28"/>
          <w:lang w:val="ru-RU"/>
        </w:rPr>
        <w:t>подготовка в пределах своей компетенции проектов нормативных правовых актов по вопросам противодействия коррупции;</w:t>
      </w:r>
    </w:p>
    <w:p w:rsidR="00827745" w:rsidRPr="00CA23B2" w:rsidRDefault="00FA33B2" w:rsidP="00CD75AC">
      <w:pPr>
        <w:autoSpaceDE w:val="0"/>
        <w:autoSpaceDN w:val="0"/>
        <w:adjustRightInd w:val="0"/>
        <w:spacing w:after="0" w:line="240" w:lineRule="auto"/>
        <w:ind w:left="0" w:firstLine="540"/>
        <w:rPr>
          <w:rFonts w:eastAsiaTheme="minorHAnsi"/>
          <w:bCs/>
          <w:color w:val="auto"/>
          <w:sz w:val="28"/>
          <w:szCs w:val="28"/>
          <w:lang w:val="ru-RU"/>
        </w:rPr>
      </w:pPr>
      <w:r w:rsidRPr="001558B0">
        <w:rPr>
          <w:rFonts w:eastAsiaTheme="minorHAnsi"/>
          <w:bCs/>
          <w:color w:val="auto"/>
          <w:sz w:val="28"/>
          <w:szCs w:val="28"/>
          <w:lang w:val="ru-RU"/>
        </w:rPr>
        <w:t xml:space="preserve">8) </w:t>
      </w:r>
      <w:r w:rsidR="00827745" w:rsidRPr="00CA23B2">
        <w:rPr>
          <w:rFonts w:eastAsiaTheme="minorHAnsi"/>
          <w:bCs/>
          <w:color w:val="auto"/>
          <w:sz w:val="28"/>
          <w:szCs w:val="28"/>
          <w:lang w:val="ru-RU"/>
        </w:rPr>
        <w:t>анализ сведений:</w:t>
      </w:r>
    </w:p>
    <w:p w:rsidR="00827745" w:rsidRPr="00CA23B2" w:rsidRDefault="00827745" w:rsidP="00CD75AC">
      <w:pPr>
        <w:autoSpaceDE w:val="0"/>
        <w:autoSpaceDN w:val="0"/>
        <w:adjustRightInd w:val="0"/>
        <w:spacing w:after="0" w:line="240" w:lineRule="auto"/>
        <w:ind w:left="0" w:firstLine="540"/>
        <w:rPr>
          <w:rFonts w:eastAsiaTheme="minorHAnsi"/>
          <w:bCs/>
          <w:color w:val="auto"/>
          <w:sz w:val="28"/>
          <w:szCs w:val="28"/>
          <w:lang w:val="ru-RU"/>
        </w:rPr>
      </w:pPr>
      <w:r w:rsidRPr="00CA23B2">
        <w:rPr>
          <w:rFonts w:eastAsiaTheme="minorHAnsi"/>
          <w:bCs/>
          <w:color w:val="auto"/>
          <w:sz w:val="28"/>
          <w:szCs w:val="28"/>
          <w:lang w:val="ru-RU"/>
        </w:rPr>
        <w:t xml:space="preserve">о доходах, об имуществе и обязательствах имущественного характера, представленных гражданами, претендующими на замещение должностей </w:t>
      </w:r>
      <w:r w:rsidR="003445E9" w:rsidRPr="00CA23B2">
        <w:rPr>
          <w:rFonts w:eastAsiaTheme="minorHAnsi"/>
          <w:bCs/>
          <w:color w:val="auto"/>
          <w:sz w:val="28"/>
          <w:szCs w:val="28"/>
          <w:lang w:val="ru-RU"/>
        </w:rPr>
        <w:t>г</w:t>
      </w:r>
      <w:r w:rsidRPr="00CA23B2">
        <w:rPr>
          <w:rFonts w:eastAsiaTheme="minorHAnsi"/>
          <w:bCs/>
          <w:color w:val="auto"/>
          <w:sz w:val="28"/>
          <w:szCs w:val="28"/>
          <w:lang w:val="ru-RU"/>
        </w:rPr>
        <w:t>осударственной гражданской службы</w:t>
      </w:r>
      <w:r w:rsidR="003445E9" w:rsidRPr="00CA23B2">
        <w:rPr>
          <w:rFonts w:eastAsiaTheme="minorHAnsi"/>
          <w:bCs/>
          <w:color w:val="auto"/>
          <w:sz w:val="28"/>
          <w:szCs w:val="28"/>
          <w:lang w:val="ru-RU"/>
        </w:rPr>
        <w:t xml:space="preserve"> Краснодарского края</w:t>
      </w:r>
      <w:r w:rsidRPr="00CA23B2">
        <w:rPr>
          <w:rFonts w:eastAsiaTheme="minorHAnsi"/>
          <w:bCs/>
          <w:color w:val="auto"/>
          <w:sz w:val="28"/>
          <w:szCs w:val="28"/>
          <w:lang w:val="ru-RU"/>
        </w:rPr>
        <w:t>;</w:t>
      </w:r>
    </w:p>
    <w:p w:rsidR="00827745" w:rsidRPr="00CA23B2" w:rsidRDefault="00827745" w:rsidP="00CD75AC">
      <w:pPr>
        <w:autoSpaceDE w:val="0"/>
        <w:autoSpaceDN w:val="0"/>
        <w:adjustRightInd w:val="0"/>
        <w:spacing w:after="0" w:line="240" w:lineRule="auto"/>
        <w:ind w:left="0" w:firstLine="540"/>
        <w:rPr>
          <w:rFonts w:eastAsiaTheme="minorHAnsi"/>
          <w:bCs/>
          <w:color w:val="auto"/>
          <w:sz w:val="28"/>
          <w:szCs w:val="28"/>
          <w:lang w:val="ru-RU"/>
        </w:rPr>
      </w:pPr>
      <w:r w:rsidRPr="00CA23B2">
        <w:rPr>
          <w:rFonts w:eastAsiaTheme="minorHAnsi"/>
          <w:bCs/>
          <w:color w:val="auto"/>
          <w:sz w:val="28"/>
          <w:szCs w:val="28"/>
          <w:lang w:val="ru-RU"/>
        </w:rPr>
        <w:t xml:space="preserve">о доходах, расходах, об имуществе и обязательствах имущественного характера, представленных государственными гражданскими служащими </w:t>
      </w:r>
      <w:r w:rsidR="003445E9" w:rsidRPr="00CA23B2">
        <w:rPr>
          <w:rFonts w:eastAsiaTheme="minorHAnsi"/>
          <w:bCs/>
          <w:color w:val="auto"/>
          <w:sz w:val="28"/>
          <w:szCs w:val="28"/>
          <w:lang w:val="ru-RU"/>
        </w:rPr>
        <w:t xml:space="preserve">Краснодарского края </w:t>
      </w:r>
      <w:r w:rsidRPr="00CA23B2">
        <w:rPr>
          <w:rFonts w:eastAsiaTheme="minorHAnsi"/>
          <w:bCs/>
          <w:color w:val="auto"/>
          <w:sz w:val="28"/>
          <w:szCs w:val="28"/>
          <w:lang w:val="ru-RU"/>
        </w:rPr>
        <w:t>в соответствии с законодательством Российской Федерации;</w:t>
      </w:r>
    </w:p>
    <w:p w:rsidR="00827745" w:rsidRPr="00CA23B2" w:rsidRDefault="00827745" w:rsidP="00CD75AC">
      <w:pPr>
        <w:autoSpaceDE w:val="0"/>
        <w:autoSpaceDN w:val="0"/>
        <w:adjustRightInd w:val="0"/>
        <w:spacing w:after="0" w:line="240" w:lineRule="auto"/>
        <w:ind w:left="0" w:firstLine="540"/>
        <w:rPr>
          <w:rFonts w:eastAsiaTheme="minorHAnsi"/>
          <w:bCs/>
          <w:color w:val="auto"/>
          <w:sz w:val="28"/>
          <w:szCs w:val="28"/>
          <w:lang w:val="ru-RU"/>
        </w:rPr>
      </w:pPr>
      <w:r w:rsidRPr="00CA23B2">
        <w:rPr>
          <w:rFonts w:eastAsiaTheme="minorHAnsi"/>
          <w:bCs/>
          <w:color w:val="auto"/>
          <w:sz w:val="28"/>
          <w:szCs w:val="28"/>
          <w:lang w:val="ru-RU"/>
        </w:rPr>
        <w:t xml:space="preserve">о соблюдении государственными гражданскими служащими </w:t>
      </w:r>
      <w:r w:rsidR="00CD75AC" w:rsidRPr="00CA23B2">
        <w:rPr>
          <w:rFonts w:eastAsiaTheme="minorHAnsi"/>
          <w:bCs/>
          <w:color w:val="auto"/>
          <w:sz w:val="28"/>
          <w:szCs w:val="28"/>
          <w:lang w:val="ru-RU"/>
        </w:rPr>
        <w:t xml:space="preserve">Краснодарского края </w:t>
      </w:r>
      <w:r w:rsidRPr="00CA23B2">
        <w:rPr>
          <w:rFonts w:eastAsiaTheme="minorHAnsi"/>
          <w:bCs/>
          <w:color w:val="auto"/>
          <w:sz w:val="28"/>
          <w:szCs w:val="28"/>
          <w:lang w:val="ru-RU"/>
        </w:rPr>
        <w:t>запретов, ограничений и требований, установленных в целях противодействия коррупции;</w:t>
      </w:r>
    </w:p>
    <w:p w:rsidR="00827745" w:rsidRPr="00CA23B2" w:rsidRDefault="00827745" w:rsidP="00CD75AC">
      <w:pPr>
        <w:autoSpaceDE w:val="0"/>
        <w:autoSpaceDN w:val="0"/>
        <w:adjustRightInd w:val="0"/>
        <w:spacing w:after="0" w:line="240" w:lineRule="auto"/>
        <w:ind w:left="0" w:firstLine="540"/>
        <w:rPr>
          <w:rFonts w:eastAsiaTheme="minorHAnsi"/>
          <w:bCs/>
          <w:color w:val="auto"/>
          <w:sz w:val="28"/>
          <w:szCs w:val="28"/>
          <w:lang w:val="ru-RU"/>
        </w:rPr>
      </w:pPr>
      <w:r w:rsidRPr="00CA23B2">
        <w:rPr>
          <w:rFonts w:eastAsiaTheme="minorHAnsi"/>
          <w:bCs/>
          <w:color w:val="auto"/>
          <w:sz w:val="28"/>
          <w:szCs w:val="28"/>
          <w:lang w:val="ru-RU"/>
        </w:rPr>
        <w:t>о соблюдении гражданами, замещавшими должности государственной гражданской службы</w:t>
      </w:r>
      <w:r w:rsidR="00CD75AC" w:rsidRPr="00CA23B2">
        <w:rPr>
          <w:rFonts w:eastAsiaTheme="minorHAnsi"/>
          <w:bCs/>
          <w:color w:val="auto"/>
          <w:sz w:val="28"/>
          <w:szCs w:val="28"/>
          <w:lang w:val="ru-RU"/>
        </w:rPr>
        <w:t xml:space="preserve"> Краснодарского края</w:t>
      </w:r>
      <w:r w:rsidRPr="00CA23B2">
        <w:rPr>
          <w:rFonts w:eastAsiaTheme="minorHAnsi"/>
          <w:bCs/>
          <w:color w:val="auto"/>
          <w:sz w:val="28"/>
          <w:szCs w:val="28"/>
          <w:lang w:val="ru-RU"/>
        </w:rPr>
        <w:t xml:space="preserve">, ограничений при заключении ими после увольнения с государственной гражданской службы </w:t>
      </w:r>
      <w:r w:rsidR="00CD75AC" w:rsidRPr="00CA23B2">
        <w:rPr>
          <w:rFonts w:eastAsiaTheme="minorHAnsi"/>
          <w:bCs/>
          <w:color w:val="auto"/>
          <w:sz w:val="28"/>
          <w:szCs w:val="28"/>
          <w:lang w:val="ru-RU"/>
        </w:rPr>
        <w:t xml:space="preserve">Краснодарского края </w:t>
      </w:r>
      <w:r w:rsidRPr="00CA23B2">
        <w:rPr>
          <w:rFonts w:eastAsiaTheme="minorHAnsi"/>
          <w:bCs/>
          <w:color w:val="auto"/>
          <w:sz w:val="28"/>
          <w:szCs w:val="28"/>
          <w:lang w:val="ru-RU"/>
        </w:rPr>
        <w:t>трудового договора и (или) гражданско-правового договора в случаях, предусмотренных федеральными законами;</w:t>
      </w:r>
    </w:p>
    <w:p w:rsidR="00827745" w:rsidRPr="00CA23B2" w:rsidRDefault="00FA33B2" w:rsidP="00EE7ADA">
      <w:pPr>
        <w:autoSpaceDE w:val="0"/>
        <w:autoSpaceDN w:val="0"/>
        <w:adjustRightInd w:val="0"/>
        <w:spacing w:after="0" w:line="240" w:lineRule="auto"/>
        <w:ind w:left="0" w:firstLine="539"/>
        <w:rPr>
          <w:rFonts w:eastAsiaTheme="minorHAnsi"/>
          <w:bCs/>
          <w:color w:val="auto"/>
          <w:sz w:val="28"/>
          <w:szCs w:val="28"/>
          <w:lang w:val="ru-RU"/>
        </w:rPr>
      </w:pPr>
      <w:r w:rsidRPr="00FA33B2">
        <w:rPr>
          <w:rFonts w:eastAsiaTheme="minorHAnsi"/>
          <w:bCs/>
          <w:color w:val="auto"/>
          <w:sz w:val="28"/>
          <w:szCs w:val="28"/>
          <w:lang w:val="ru-RU"/>
        </w:rPr>
        <w:t xml:space="preserve">9) </w:t>
      </w:r>
      <w:r w:rsidR="00827745" w:rsidRPr="00CA23B2">
        <w:rPr>
          <w:rFonts w:eastAsiaTheme="minorHAnsi"/>
          <w:bCs/>
          <w:color w:val="auto"/>
          <w:sz w:val="28"/>
          <w:szCs w:val="28"/>
          <w:lang w:val="ru-RU"/>
        </w:rPr>
        <w:t>обеспечени</w:t>
      </w:r>
      <w:r w:rsidR="00CD75AC" w:rsidRPr="00CA23B2">
        <w:rPr>
          <w:rFonts w:eastAsiaTheme="minorHAnsi"/>
          <w:bCs/>
          <w:color w:val="auto"/>
          <w:sz w:val="28"/>
          <w:szCs w:val="28"/>
          <w:lang w:val="ru-RU"/>
        </w:rPr>
        <w:t>е</w:t>
      </w:r>
      <w:r w:rsidR="00827745" w:rsidRPr="00CA23B2">
        <w:rPr>
          <w:rFonts w:eastAsiaTheme="minorHAnsi"/>
          <w:bCs/>
          <w:color w:val="auto"/>
          <w:sz w:val="28"/>
          <w:szCs w:val="28"/>
          <w:lang w:val="ru-RU"/>
        </w:rPr>
        <w:t xml:space="preserve"> размещения сведений о доходах, расходах, об имуществе и обязательствах имущественного характера государственных гражданских служащих</w:t>
      </w:r>
      <w:r w:rsidR="00CD75AC" w:rsidRPr="00CA23B2">
        <w:rPr>
          <w:rFonts w:eastAsiaTheme="minorHAnsi"/>
          <w:bCs/>
          <w:color w:val="auto"/>
          <w:sz w:val="28"/>
          <w:szCs w:val="28"/>
          <w:lang w:val="ru-RU"/>
        </w:rPr>
        <w:t xml:space="preserve"> Краснодарского края</w:t>
      </w:r>
      <w:r w:rsidR="00827745" w:rsidRPr="00CA23B2">
        <w:rPr>
          <w:rFonts w:eastAsiaTheme="minorHAnsi"/>
          <w:bCs/>
          <w:color w:val="auto"/>
          <w:sz w:val="28"/>
          <w:szCs w:val="28"/>
          <w:lang w:val="ru-RU"/>
        </w:rPr>
        <w:t xml:space="preserve">, их супруг (супругов) и несовершеннолетних детей на официальном сайте </w:t>
      </w:r>
      <w:r w:rsidR="00CD75AC" w:rsidRPr="00CA23B2">
        <w:rPr>
          <w:rFonts w:eastAsiaTheme="minorHAnsi"/>
          <w:bCs/>
          <w:color w:val="auto"/>
          <w:sz w:val="28"/>
          <w:szCs w:val="28"/>
          <w:lang w:val="ru-RU"/>
        </w:rPr>
        <w:t xml:space="preserve">органа исполнительной власти Краснодарского края </w:t>
      </w:r>
      <w:r w:rsidR="00827745" w:rsidRPr="00CA23B2">
        <w:rPr>
          <w:rFonts w:eastAsiaTheme="minorHAnsi"/>
          <w:bCs/>
          <w:color w:val="auto"/>
          <w:sz w:val="28"/>
          <w:szCs w:val="28"/>
          <w:lang w:val="ru-RU"/>
        </w:rPr>
        <w:t xml:space="preserve">в информационно-телекоммуникационной сети </w:t>
      </w:r>
      <w:r w:rsidR="00CD75AC" w:rsidRPr="00CA23B2">
        <w:rPr>
          <w:rFonts w:eastAsiaTheme="minorHAnsi"/>
          <w:bCs/>
          <w:color w:val="auto"/>
          <w:sz w:val="28"/>
          <w:szCs w:val="28"/>
          <w:lang w:val="ru-RU"/>
        </w:rPr>
        <w:t>«</w:t>
      </w:r>
      <w:r w:rsidR="00827745" w:rsidRPr="00CA23B2">
        <w:rPr>
          <w:rFonts w:eastAsiaTheme="minorHAnsi"/>
          <w:bCs/>
          <w:color w:val="auto"/>
          <w:sz w:val="28"/>
          <w:szCs w:val="28"/>
          <w:lang w:val="ru-RU"/>
        </w:rPr>
        <w:t>Интернет</w:t>
      </w:r>
      <w:r w:rsidR="00CD75AC" w:rsidRPr="00CA23B2">
        <w:rPr>
          <w:rFonts w:eastAsiaTheme="minorHAnsi"/>
          <w:bCs/>
          <w:color w:val="auto"/>
          <w:sz w:val="28"/>
          <w:szCs w:val="28"/>
          <w:lang w:val="ru-RU"/>
        </w:rPr>
        <w:t>»</w:t>
      </w:r>
      <w:r w:rsidR="00827745" w:rsidRPr="00CA23B2">
        <w:rPr>
          <w:rFonts w:eastAsiaTheme="minorHAnsi"/>
          <w:bCs/>
          <w:color w:val="auto"/>
          <w:sz w:val="28"/>
          <w:szCs w:val="28"/>
          <w:lang w:val="ru-RU"/>
        </w:rPr>
        <w:t>, а также обеспечени</w:t>
      </w:r>
      <w:r w:rsidR="001558B0">
        <w:rPr>
          <w:rFonts w:eastAsiaTheme="minorHAnsi"/>
          <w:bCs/>
          <w:color w:val="auto"/>
          <w:sz w:val="28"/>
          <w:szCs w:val="28"/>
          <w:lang w:val="ru-RU"/>
        </w:rPr>
        <w:t>е</w:t>
      </w:r>
      <w:r w:rsidR="00827745" w:rsidRPr="00CA23B2">
        <w:rPr>
          <w:rFonts w:eastAsiaTheme="minorHAnsi"/>
          <w:bCs/>
          <w:color w:val="auto"/>
          <w:sz w:val="28"/>
          <w:szCs w:val="28"/>
          <w:lang w:val="ru-RU"/>
        </w:rPr>
        <w:t xml:space="preserve"> предоставления этих сведений общероссийским средствам массовой информации для опубликования;</w:t>
      </w:r>
    </w:p>
    <w:p w:rsidR="00827745" w:rsidRPr="00CA23B2" w:rsidRDefault="00FA33B2" w:rsidP="00EE7ADA">
      <w:pPr>
        <w:autoSpaceDE w:val="0"/>
        <w:autoSpaceDN w:val="0"/>
        <w:adjustRightInd w:val="0"/>
        <w:spacing w:after="0" w:line="240" w:lineRule="auto"/>
        <w:ind w:left="0" w:firstLine="539"/>
        <w:rPr>
          <w:rFonts w:eastAsiaTheme="minorHAnsi"/>
          <w:bCs/>
          <w:color w:val="auto"/>
          <w:sz w:val="28"/>
          <w:szCs w:val="28"/>
          <w:lang w:val="ru-RU"/>
        </w:rPr>
      </w:pPr>
      <w:r w:rsidRPr="00FA33B2">
        <w:rPr>
          <w:rFonts w:eastAsiaTheme="minorHAnsi"/>
          <w:bCs/>
          <w:color w:val="auto"/>
          <w:sz w:val="28"/>
          <w:szCs w:val="28"/>
          <w:lang w:val="ru-RU"/>
        </w:rPr>
        <w:t xml:space="preserve">10) </w:t>
      </w:r>
      <w:r w:rsidR="00827745" w:rsidRPr="00CA23B2">
        <w:rPr>
          <w:rFonts w:eastAsiaTheme="minorHAnsi"/>
          <w:bCs/>
          <w:color w:val="auto"/>
          <w:sz w:val="28"/>
          <w:szCs w:val="28"/>
          <w:lang w:val="ru-RU"/>
        </w:rPr>
        <w:t>организация в пределах своей компетенции антикоррупционного просвещения государственных гражданских служащих</w:t>
      </w:r>
      <w:r w:rsidR="00CD75AC" w:rsidRPr="00CA23B2">
        <w:rPr>
          <w:rFonts w:eastAsiaTheme="minorHAnsi"/>
          <w:bCs/>
          <w:color w:val="auto"/>
          <w:sz w:val="28"/>
          <w:szCs w:val="28"/>
          <w:lang w:val="ru-RU"/>
        </w:rPr>
        <w:t xml:space="preserve"> Краснодарского края</w:t>
      </w:r>
      <w:r w:rsidR="00827745" w:rsidRPr="00CA23B2">
        <w:rPr>
          <w:rFonts w:eastAsiaTheme="minorHAnsi"/>
          <w:bCs/>
          <w:color w:val="auto"/>
          <w:sz w:val="28"/>
          <w:szCs w:val="28"/>
          <w:lang w:val="ru-RU"/>
        </w:rPr>
        <w:t>;</w:t>
      </w:r>
    </w:p>
    <w:p w:rsidR="00827745" w:rsidRDefault="00FA33B2" w:rsidP="00A355CF">
      <w:pPr>
        <w:autoSpaceDE w:val="0"/>
        <w:autoSpaceDN w:val="0"/>
        <w:adjustRightInd w:val="0"/>
        <w:spacing w:after="0" w:line="240" w:lineRule="auto"/>
        <w:ind w:left="0" w:firstLine="539"/>
        <w:rPr>
          <w:rFonts w:eastAsiaTheme="minorHAnsi"/>
          <w:bCs/>
          <w:color w:val="auto"/>
          <w:sz w:val="28"/>
          <w:szCs w:val="28"/>
          <w:lang w:val="ru-RU"/>
        </w:rPr>
      </w:pPr>
      <w:r w:rsidRPr="00FA33B2">
        <w:rPr>
          <w:rFonts w:eastAsiaTheme="minorHAnsi"/>
          <w:bCs/>
          <w:color w:val="auto"/>
          <w:sz w:val="28"/>
          <w:szCs w:val="28"/>
          <w:lang w:val="ru-RU"/>
        </w:rPr>
        <w:t xml:space="preserve">11) </w:t>
      </w:r>
      <w:r w:rsidR="00827745" w:rsidRPr="00CA23B2">
        <w:rPr>
          <w:rFonts w:eastAsiaTheme="minorHAnsi"/>
          <w:bCs/>
          <w:color w:val="auto"/>
          <w:sz w:val="28"/>
          <w:szCs w:val="28"/>
          <w:lang w:val="ru-RU"/>
        </w:rPr>
        <w:t xml:space="preserve">осуществление иных функций в области противодействия коррупции в соответствии с законодательством </w:t>
      </w:r>
      <w:r w:rsidR="00CD75AC" w:rsidRPr="00CA23B2">
        <w:rPr>
          <w:rFonts w:eastAsiaTheme="minorHAnsi"/>
          <w:bCs/>
          <w:color w:val="auto"/>
          <w:sz w:val="28"/>
          <w:szCs w:val="28"/>
          <w:lang w:val="ru-RU"/>
        </w:rPr>
        <w:t xml:space="preserve">Краснодарского края и </w:t>
      </w:r>
      <w:r w:rsidR="00827745" w:rsidRPr="00CA23B2">
        <w:rPr>
          <w:rFonts w:eastAsiaTheme="minorHAnsi"/>
          <w:bCs/>
          <w:color w:val="auto"/>
          <w:sz w:val="28"/>
          <w:szCs w:val="28"/>
          <w:lang w:val="ru-RU"/>
        </w:rPr>
        <w:t>Российской Федерации.</w:t>
      </w:r>
    </w:p>
    <w:p w:rsidR="00CC5D00" w:rsidRPr="00CA23B2" w:rsidRDefault="00CC5D00" w:rsidP="00A355CF">
      <w:pPr>
        <w:spacing w:after="0" w:line="240" w:lineRule="auto"/>
        <w:ind w:left="0" w:right="23" w:firstLine="567"/>
        <w:rPr>
          <w:sz w:val="28"/>
          <w:lang w:val="ru-RU"/>
        </w:rPr>
      </w:pPr>
      <w:r w:rsidRPr="00CA23B2">
        <w:rPr>
          <w:noProof/>
          <w:sz w:val="28"/>
          <w:lang w:val="ru-RU" w:eastAsia="ru-RU"/>
        </w:rPr>
        <w:drawing>
          <wp:anchor distT="0" distB="0" distL="114300" distR="114300" simplePos="0" relativeHeight="251660288" behindDoc="0" locked="0" layoutInCell="1" allowOverlap="0">
            <wp:simplePos x="0" y="0"/>
            <wp:positionH relativeFrom="page">
              <wp:posOffset>688975</wp:posOffset>
            </wp:positionH>
            <wp:positionV relativeFrom="page">
              <wp:posOffset>7989570</wp:posOffset>
            </wp:positionV>
            <wp:extent cx="8890" cy="12065"/>
            <wp:effectExtent l="0" t="0" r="0" b="0"/>
            <wp:wrapSquare wrapText="bothSides"/>
            <wp:docPr id="2" name="Picture 5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2"/>
                    <pic:cNvPicPr>
                      <a:picLocks noChangeAspect="1" noChangeArrowheads="1"/>
                    </pic:cNvPicPr>
                  </pic:nvPicPr>
                  <pic:blipFill>
                    <a:blip r:embed="rId8" cstate="print"/>
                    <a:srcRect/>
                    <a:stretch>
                      <a:fillRect/>
                    </a:stretch>
                  </pic:blipFill>
                  <pic:spPr bwMode="auto">
                    <a:xfrm>
                      <a:off x="0" y="0"/>
                      <a:ext cx="8890" cy="12065"/>
                    </a:xfrm>
                    <a:prstGeom prst="rect">
                      <a:avLst/>
                    </a:prstGeom>
                    <a:noFill/>
                    <a:ln w="9525">
                      <a:noFill/>
                      <a:miter lim="800000"/>
                      <a:headEnd/>
                      <a:tailEnd/>
                    </a:ln>
                  </pic:spPr>
                </pic:pic>
              </a:graphicData>
            </a:graphic>
          </wp:anchor>
        </w:drawing>
      </w:r>
      <w:r w:rsidRPr="00CA23B2">
        <w:rPr>
          <w:noProof/>
          <w:sz w:val="28"/>
          <w:lang w:val="ru-RU" w:eastAsia="ru-RU"/>
        </w:rPr>
        <w:drawing>
          <wp:anchor distT="0" distB="0" distL="114300" distR="114300" simplePos="0" relativeHeight="251661312" behindDoc="0" locked="0" layoutInCell="1" allowOverlap="0">
            <wp:simplePos x="0" y="0"/>
            <wp:positionH relativeFrom="page">
              <wp:posOffset>6721475</wp:posOffset>
            </wp:positionH>
            <wp:positionV relativeFrom="page">
              <wp:posOffset>9413240</wp:posOffset>
            </wp:positionV>
            <wp:extent cx="21590" cy="24130"/>
            <wp:effectExtent l="19050" t="0" r="0" b="0"/>
            <wp:wrapSquare wrapText="bothSides"/>
            <wp:docPr id="3" name="Picture 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4"/>
                    <pic:cNvPicPr>
                      <a:picLocks noChangeAspect="1" noChangeArrowheads="1"/>
                    </pic:cNvPicPr>
                  </pic:nvPicPr>
                  <pic:blipFill>
                    <a:blip r:embed="rId9" cstate="print"/>
                    <a:srcRect/>
                    <a:stretch>
                      <a:fillRect/>
                    </a:stretch>
                  </pic:blipFill>
                  <pic:spPr bwMode="auto">
                    <a:xfrm>
                      <a:off x="0" y="0"/>
                      <a:ext cx="21590" cy="24130"/>
                    </a:xfrm>
                    <a:prstGeom prst="rect">
                      <a:avLst/>
                    </a:prstGeom>
                    <a:noFill/>
                    <a:ln w="9525">
                      <a:noFill/>
                      <a:miter lim="800000"/>
                      <a:headEnd/>
                      <a:tailEnd/>
                    </a:ln>
                  </pic:spPr>
                </pic:pic>
              </a:graphicData>
            </a:graphic>
          </wp:anchor>
        </w:drawing>
      </w:r>
      <w:r w:rsidRPr="00CA23B2">
        <w:rPr>
          <w:sz w:val="28"/>
          <w:lang w:val="ru-RU"/>
        </w:rPr>
        <w:t xml:space="preserve">На основе показателей, характеризующих эффективность осуществления указанных функций, рекомендуется ежегодное проведение оценки эффективности </w:t>
      </w:r>
      <w:r w:rsidR="001105A4" w:rsidRPr="00CA23B2">
        <w:rPr>
          <w:sz w:val="28"/>
          <w:lang w:val="ru-RU"/>
        </w:rPr>
        <w:t xml:space="preserve">антикоррупционной </w:t>
      </w:r>
      <w:r w:rsidRPr="00CA23B2">
        <w:rPr>
          <w:sz w:val="28"/>
          <w:lang w:val="ru-RU"/>
        </w:rPr>
        <w:t xml:space="preserve">деятельности за отчетный период </w:t>
      </w:r>
      <w:r w:rsidR="00EE7ADA">
        <w:rPr>
          <w:sz w:val="28"/>
          <w:lang w:val="ru-RU"/>
        </w:rPr>
        <w:t xml:space="preserve">                  </w:t>
      </w:r>
      <w:r w:rsidR="00EB4A41" w:rsidRPr="00CA23B2">
        <w:rPr>
          <w:sz w:val="28"/>
          <w:lang w:val="ru-RU"/>
        </w:rPr>
        <w:t>(</w:t>
      </w:r>
      <w:r w:rsidRPr="00CA23B2">
        <w:rPr>
          <w:sz w:val="28"/>
          <w:lang w:val="ru-RU"/>
        </w:rPr>
        <w:t>с 1 января по 31 декабря</w:t>
      </w:r>
      <w:r w:rsidR="00EB4A41" w:rsidRPr="00CA23B2">
        <w:rPr>
          <w:sz w:val="28"/>
          <w:lang w:val="ru-RU"/>
        </w:rPr>
        <w:t>)</w:t>
      </w:r>
      <w:r w:rsidRPr="00CA23B2">
        <w:rPr>
          <w:sz w:val="28"/>
          <w:lang w:val="ru-RU"/>
        </w:rPr>
        <w:t xml:space="preserve"> в следующем порядке.</w:t>
      </w:r>
    </w:p>
    <w:p w:rsidR="00CC5D00" w:rsidRDefault="00CC5D00" w:rsidP="001558B0">
      <w:pPr>
        <w:spacing w:after="0" w:line="240" w:lineRule="auto"/>
        <w:ind w:left="23" w:right="43" w:firstLine="544"/>
        <w:rPr>
          <w:sz w:val="28"/>
          <w:lang w:val="ru-RU"/>
        </w:rPr>
      </w:pPr>
      <w:r w:rsidRPr="00CA23B2">
        <w:rPr>
          <w:sz w:val="28"/>
          <w:lang w:val="ru-RU"/>
        </w:rPr>
        <w:t xml:space="preserve">На первом этапе </w:t>
      </w:r>
      <w:r w:rsidR="00CA23B2" w:rsidRPr="00CA23B2">
        <w:rPr>
          <w:sz w:val="28"/>
          <w:lang w:val="ru-RU"/>
        </w:rPr>
        <w:t xml:space="preserve">органы исполнительной власти Краснодарского края </w:t>
      </w:r>
      <w:r w:rsidR="00FA33B2">
        <w:rPr>
          <w:sz w:val="28"/>
          <w:lang w:val="ru-RU"/>
        </w:rPr>
        <w:t xml:space="preserve">представляют </w:t>
      </w:r>
      <w:r w:rsidR="009E7355" w:rsidRPr="00CA23B2">
        <w:rPr>
          <w:sz w:val="28"/>
          <w:lang w:val="ru-RU"/>
        </w:rPr>
        <w:t xml:space="preserve">прилагаемую ниже </w:t>
      </w:r>
      <w:r w:rsidR="001558B0">
        <w:rPr>
          <w:sz w:val="28"/>
          <w:lang w:val="ru-RU"/>
        </w:rPr>
        <w:t>т</w:t>
      </w:r>
      <w:r w:rsidRPr="00CA23B2">
        <w:rPr>
          <w:sz w:val="28"/>
          <w:lang w:val="ru-RU"/>
        </w:rPr>
        <w:t>аблиц</w:t>
      </w:r>
      <w:r w:rsidR="00EB4A41" w:rsidRPr="00CA23B2">
        <w:rPr>
          <w:sz w:val="28"/>
          <w:lang w:val="ru-RU"/>
        </w:rPr>
        <w:t>у</w:t>
      </w:r>
      <w:r w:rsidR="009E7355" w:rsidRPr="00CA23B2">
        <w:rPr>
          <w:sz w:val="28"/>
          <w:lang w:val="ru-RU"/>
        </w:rPr>
        <w:t xml:space="preserve"> показателей оценки эффективности </w:t>
      </w:r>
      <w:r w:rsidR="009E7355" w:rsidRPr="001558B0">
        <w:rPr>
          <w:sz w:val="28"/>
          <w:lang w:val="ru-RU"/>
        </w:rPr>
        <w:t xml:space="preserve">деятельности </w:t>
      </w:r>
      <w:r w:rsidR="001558B0" w:rsidRPr="001558B0">
        <w:rPr>
          <w:sz w:val="28"/>
          <w:lang w:val="ru-RU"/>
        </w:rPr>
        <w:t xml:space="preserve">органов исполнительной власти Краснодарского края по профилактике коррупционных и иных правонарушений </w:t>
      </w:r>
      <w:r w:rsidR="009E7355" w:rsidRPr="00CA23B2">
        <w:rPr>
          <w:sz w:val="28"/>
          <w:lang w:val="ru-RU"/>
        </w:rPr>
        <w:t xml:space="preserve">(далее </w:t>
      </w:r>
      <w:r w:rsidR="00A355CF">
        <w:rPr>
          <w:sz w:val="28"/>
          <w:lang w:val="ru-RU"/>
        </w:rPr>
        <w:t>– Таблица</w:t>
      </w:r>
      <w:r w:rsidR="009E7355" w:rsidRPr="00CA23B2">
        <w:rPr>
          <w:sz w:val="28"/>
          <w:lang w:val="ru-RU"/>
        </w:rPr>
        <w:t>)</w:t>
      </w:r>
      <w:r w:rsidRPr="00CA23B2">
        <w:rPr>
          <w:sz w:val="28"/>
          <w:lang w:val="ru-RU"/>
        </w:rPr>
        <w:t xml:space="preserve">, состоящую из </w:t>
      </w:r>
      <w:r w:rsidR="00931D45" w:rsidRPr="00CA23B2">
        <w:rPr>
          <w:sz w:val="28"/>
          <w:lang w:val="ru-RU"/>
        </w:rPr>
        <w:t>четырех</w:t>
      </w:r>
      <w:r w:rsidR="009E7355" w:rsidRPr="00CA23B2">
        <w:rPr>
          <w:sz w:val="28"/>
          <w:lang w:val="ru-RU"/>
        </w:rPr>
        <w:t xml:space="preserve"> разделов</w:t>
      </w:r>
      <w:r w:rsidRPr="00CA23B2">
        <w:rPr>
          <w:sz w:val="28"/>
          <w:lang w:val="ru-RU"/>
        </w:rPr>
        <w:t>.</w:t>
      </w:r>
    </w:p>
    <w:p w:rsidR="001558B0" w:rsidRPr="00CA23B2" w:rsidRDefault="001558B0" w:rsidP="001558B0">
      <w:pPr>
        <w:spacing w:after="0" w:line="240" w:lineRule="auto"/>
        <w:ind w:left="23" w:right="43" w:firstLine="544"/>
        <w:rPr>
          <w:sz w:val="28"/>
          <w:lang w:val="ru-RU"/>
        </w:rPr>
      </w:pPr>
    </w:p>
    <w:p w:rsidR="00A355CF" w:rsidRDefault="00CC5D00" w:rsidP="00A355CF">
      <w:pPr>
        <w:spacing w:after="0" w:line="240" w:lineRule="auto"/>
        <w:ind w:left="14" w:right="23" w:firstLine="567"/>
        <w:rPr>
          <w:sz w:val="28"/>
          <w:lang w:val="ru-RU"/>
        </w:rPr>
      </w:pPr>
      <w:r w:rsidRPr="00CA23B2">
        <w:rPr>
          <w:sz w:val="28"/>
          <w:lang w:val="ru-RU"/>
        </w:rPr>
        <w:lastRenderedPageBreak/>
        <w:t xml:space="preserve">Оценка деятельности </w:t>
      </w:r>
      <w:r w:rsidR="001B7A29" w:rsidRPr="00CA23B2">
        <w:rPr>
          <w:sz w:val="28"/>
          <w:lang w:val="ru-RU"/>
        </w:rPr>
        <w:t xml:space="preserve">органов исполнительной власти Краснодарского края </w:t>
      </w:r>
      <w:r w:rsidR="00D35C8F" w:rsidRPr="00CA23B2">
        <w:rPr>
          <w:sz w:val="28"/>
          <w:lang w:val="ru-RU"/>
        </w:rPr>
        <w:t>по профилактике коррупционных и иных правонарушений</w:t>
      </w:r>
      <w:r w:rsidRPr="00CA23B2">
        <w:rPr>
          <w:sz w:val="28"/>
          <w:lang w:val="ru-RU"/>
        </w:rPr>
        <w:t xml:space="preserve"> осуществляется </w:t>
      </w:r>
      <w:r w:rsidR="00AE0B54" w:rsidRPr="00CA23B2">
        <w:rPr>
          <w:sz w:val="28"/>
          <w:lang w:val="ru-RU"/>
        </w:rPr>
        <w:t>в баллах</w:t>
      </w:r>
      <w:r w:rsidRPr="00CA23B2">
        <w:rPr>
          <w:sz w:val="28"/>
          <w:lang w:val="ru-RU"/>
        </w:rPr>
        <w:t xml:space="preserve"> путем сложения</w:t>
      </w:r>
      <w:r w:rsidR="00AE0B54" w:rsidRPr="00CA23B2">
        <w:rPr>
          <w:sz w:val="28"/>
          <w:lang w:val="ru-RU"/>
        </w:rPr>
        <w:t xml:space="preserve"> </w:t>
      </w:r>
      <w:r w:rsidRPr="00CA23B2">
        <w:rPr>
          <w:sz w:val="28"/>
          <w:lang w:val="ru-RU"/>
        </w:rPr>
        <w:t xml:space="preserve">показателей по каждому из </w:t>
      </w:r>
      <w:r w:rsidR="00696997" w:rsidRPr="00CA23B2">
        <w:rPr>
          <w:sz w:val="28"/>
          <w:lang w:val="ru-RU"/>
        </w:rPr>
        <w:t>четырех</w:t>
      </w:r>
      <w:r w:rsidRPr="00CA23B2">
        <w:rPr>
          <w:sz w:val="28"/>
          <w:lang w:val="ru-RU"/>
        </w:rPr>
        <w:t xml:space="preserve"> разделов </w:t>
      </w:r>
      <w:r w:rsidR="00A355CF">
        <w:rPr>
          <w:sz w:val="28"/>
          <w:lang w:val="ru-RU"/>
        </w:rPr>
        <w:t>Таблицы.</w:t>
      </w:r>
    </w:p>
    <w:p w:rsidR="00A36828" w:rsidRPr="00CA23B2" w:rsidRDefault="00A36828" w:rsidP="00A355CF">
      <w:pPr>
        <w:spacing w:after="0" w:line="240" w:lineRule="auto"/>
        <w:ind w:left="14" w:right="23" w:firstLine="567"/>
        <w:rPr>
          <w:sz w:val="28"/>
          <w:lang w:val="ru-RU"/>
        </w:rPr>
      </w:pPr>
      <w:r w:rsidRPr="00CA23B2">
        <w:rPr>
          <w:sz w:val="28"/>
          <w:lang w:val="ru-RU"/>
        </w:rPr>
        <w:t xml:space="preserve">Максимальный суммарный оценочный балл составляет: </w:t>
      </w:r>
    </w:p>
    <w:p w:rsidR="00A36828" w:rsidRPr="00CA23B2" w:rsidRDefault="00A36828" w:rsidP="00A355CF">
      <w:pPr>
        <w:spacing w:after="0" w:line="240" w:lineRule="auto"/>
        <w:ind w:left="705" w:right="23" w:firstLine="567"/>
        <w:jc w:val="left"/>
        <w:rPr>
          <w:sz w:val="28"/>
          <w:lang w:val="ru-RU"/>
        </w:rPr>
      </w:pPr>
      <w:r w:rsidRPr="00CA23B2">
        <w:rPr>
          <w:sz w:val="28"/>
          <w:lang w:val="ru-RU"/>
        </w:rPr>
        <w:t xml:space="preserve">по разделу </w:t>
      </w:r>
      <w:r w:rsidRPr="00CA23B2">
        <w:rPr>
          <w:sz w:val="28"/>
        </w:rPr>
        <w:t>I</w:t>
      </w:r>
      <w:r w:rsidRPr="00CA23B2">
        <w:rPr>
          <w:sz w:val="28"/>
          <w:lang w:val="ru-RU"/>
        </w:rPr>
        <w:t xml:space="preserve"> </w:t>
      </w:r>
      <w:r w:rsidR="008D038E" w:rsidRPr="00CA23B2">
        <w:rPr>
          <w:sz w:val="28"/>
          <w:lang w:val="ru-RU"/>
        </w:rPr>
        <w:t>–</w:t>
      </w:r>
      <w:r w:rsidRPr="00CA23B2">
        <w:rPr>
          <w:sz w:val="28"/>
          <w:lang w:val="ru-RU"/>
        </w:rPr>
        <w:t xml:space="preserve"> </w:t>
      </w:r>
      <w:r w:rsidR="00F9157C">
        <w:rPr>
          <w:sz w:val="28"/>
          <w:lang w:val="ru-RU"/>
        </w:rPr>
        <w:t>26</w:t>
      </w:r>
      <w:r w:rsidRPr="00CA23B2">
        <w:rPr>
          <w:sz w:val="28"/>
          <w:lang w:val="ru-RU"/>
        </w:rPr>
        <w:t xml:space="preserve">; </w:t>
      </w:r>
    </w:p>
    <w:p w:rsidR="00A36828" w:rsidRPr="00CA23B2" w:rsidRDefault="00A36828" w:rsidP="00A355CF">
      <w:pPr>
        <w:spacing w:after="0" w:line="240" w:lineRule="auto"/>
        <w:ind w:left="705" w:right="23" w:firstLine="567"/>
        <w:jc w:val="left"/>
        <w:rPr>
          <w:sz w:val="28"/>
          <w:lang w:val="ru-RU"/>
        </w:rPr>
      </w:pPr>
      <w:r w:rsidRPr="00CA23B2">
        <w:rPr>
          <w:sz w:val="28"/>
          <w:lang w:val="ru-RU"/>
        </w:rPr>
        <w:t xml:space="preserve">по разделу </w:t>
      </w:r>
      <w:r w:rsidRPr="00CA23B2">
        <w:rPr>
          <w:sz w:val="28"/>
        </w:rPr>
        <w:t>II</w:t>
      </w:r>
      <w:r w:rsidRPr="00CA23B2">
        <w:rPr>
          <w:sz w:val="28"/>
          <w:lang w:val="ru-RU"/>
        </w:rPr>
        <w:t xml:space="preserve"> - </w:t>
      </w:r>
      <w:r w:rsidR="00F84E06" w:rsidRPr="00CA23B2">
        <w:rPr>
          <w:sz w:val="28"/>
          <w:lang w:val="ru-RU"/>
        </w:rPr>
        <w:t>15</w:t>
      </w:r>
      <w:r w:rsidRPr="00CA23B2">
        <w:rPr>
          <w:sz w:val="28"/>
          <w:lang w:val="ru-RU"/>
        </w:rPr>
        <w:t xml:space="preserve">; </w:t>
      </w:r>
    </w:p>
    <w:p w:rsidR="00A36828" w:rsidRPr="00CA23B2" w:rsidRDefault="00A36828" w:rsidP="00A355CF">
      <w:pPr>
        <w:spacing w:after="0" w:line="240" w:lineRule="auto"/>
        <w:ind w:left="705" w:right="23" w:firstLine="567"/>
        <w:jc w:val="left"/>
        <w:rPr>
          <w:sz w:val="28"/>
          <w:lang w:val="ru-RU"/>
        </w:rPr>
      </w:pPr>
      <w:r w:rsidRPr="00CA23B2">
        <w:rPr>
          <w:sz w:val="28"/>
          <w:lang w:val="ru-RU"/>
        </w:rPr>
        <w:t xml:space="preserve">по разделу </w:t>
      </w:r>
      <w:r w:rsidRPr="00CA23B2">
        <w:rPr>
          <w:sz w:val="28"/>
        </w:rPr>
        <w:t>III</w:t>
      </w:r>
      <w:r w:rsidRPr="00CA23B2">
        <w:rPr>
          <w:sz w:val="28"/>
          <w:lang w:val="ru-RU"/>
        </w:rPr>
        <w:t xml:space="preserve"> - </w:t>
      </w:r>
      <w:r w:rsidR="0097515B" w:rsidRPr="00CA23B2">
        <w:rPr>
          <w:sz w:val="28"/>
          <w:lang w:val="ru-RU"/>
        </w:rPr>
        <w:t>5</w:t>
      </w:r>
      <w:r w:rsidRPr="00CA23B2">
        <w:rPr>
          <w:sz w:val="28"/>
          <w:lang w:val="ru-RU"/>
        </w:rPr>
        <w:t xml:space="preserve">; </w:t>
      </w:r>
    </w:p>
    <w:p w:rsidR="00A36828" w:rsidRPr="00CA23B2" w:rsidRDefault="00A36828" w:rsidP="00A355CF">
      <w:pPr>
        <w:spacing w:after="0" w:line="240" w:lineRule="auto"/>
        <w:ind w:left="705" w:right="23" w:firstLine="567"/>
        <w:jc w:val="left"/>
        <w:rPr>
          <w:sz w:val="28"/>
          <w:lang w:val="ru-RU"/>
        </w:rPr>
      </w:pPr>
      <w:r w:rsidRPr="00CA23B2">
        <w:rPr>
          <w:sz w:val="28"/>
          <w:lang w:val="ru-RU"/>
        </w:rPr>
        <w:t xml:space="preserve">по разделу </w:t>
      </w:r>
      <w:r w:rsidRPr="00CA23B2">
        <w:rPr>
          <w:sz w:val="28"/>
        </w:rPr>
        <w:t>IV</w:t>
      </w:r>
      <w:r w:rsidRPr="00CA23B2">
        <w:rPr>
          <w:sz w:val="28"/>
          <w:lang w:val="ru-RU"/>
        </w:rPr>
        <w:t xml:space="preserve"> - </w:t>
      </w:r>
      <w:r w:rsidR="004474A6" w:rsidRPr="00CA23B2">
        <w:rPr>
          <w:sz w:val="28"/>
          <w:lang w:val="ru-RU"/>
        </w:rPr>
        <w:t>2</w:t>
      </w:r>
      <w:r w:rsidR="00F84E06" w:rsidRPr="00CA23B2">
        <w:rPr>
          <w:sz w:val="28"/>
          <w:lang w:val="ru-RU"/>
        </w:rPr>
        <w:t>0</w:t>
      </w:r>
      <w:r w:rsidRPr="00CA23B2">
        <w:rPr>
          <w:sz w:val="28"/>
          <w:lang w:val="ru-RU"/>
        </w:rPr>
        <w:t xml:space="preserve">; </w:t>
      </w:r>
    </w:p>
    <w:p w:rsidR="00CC5D00" w:rsidRPr="00CA23B2" w:rsidRDefault="00A36828" w:rsidP="00A355CF">
      <w:pPr>
        <w:spacing w:after="0" w:line="240" w:lineRule="auto"/>
        <w:ind w:left="14" w:right="23" w:firstLine="567"/>
        <w:rPr>
          <w:sz w:val="28"/>
          <w:lang w:val="ru-RU"/>
        </w:rPr>
      </w:pPr>
      <w:r w:rsidRPr="00CA23B2">
        <w:rPr>
          <w:sz w:val="28"/>
          <w:lang w:val="ru-RU"/>
        </w:rPr>
        <w:t>М</w:t>
      </w:r>
      <w:r w:rsidR="00AE0B54" w:rsidRPr="00CA23B2">
        <w:rPr>
          <w:sz w:val="28"/>
          <w:lang w:val="ru-RU"/>
        </w:rPr>
        <w:t xml:space="preserve">аксимальный </w:t>
      </w:r>
      <w:r w:rsidR="00CC5D00" w:rsidRPr="00CA23B2">
        <w:rPr>
          <w:sz w:val="28"/>
          <w:lang w:val="ru-RU"/>
        </w:rPr>
        <w:t xml:space="preserve">итоговый </w:t>
      </w:r>
      <w:r w:rsidR="000F10F8" w:rsidRPr="00CA23B2">
        <w:rPr>
          <w:sz w:val="28"/>
          <w:lang w:val="ru-RU"/>
        </w:rPr>
        <w:t xml:space="preserve">балл, который может получить </w:t>
      </w:r>
      <w:r w:rsidR="00CC5D00" w:rsidRPr="00CA23B2">
        <w:rPr>
          <w:sz w:val="28"/>
          <w:lang w:val="ru-RU"/>
        </w:rPr>
        <w:t>орган</w:t>
      </w:r>
      <w:r w:rsidR="008D038E" w:rsidRPr="00CA23B2">
        <w:rPr>
          <w:sz w:val="28"/>
          <w:lang w:val="ru-RU"/>
        </w:rPr>
        <w:t xml:space="preserve"> исполнительной власти Краснодарского края</w:t>
      </w:r>
      <w:r w:rsidR="00CC5D00" w:rsidRPr="00CA23B2">
        <w:rPr>
          <w:sz w:val="28"/>
          <w:lang w:val="ru-RU"/>
        </w:rPr>
        <w:t>, составляет</w:t>
      </w:r>
      <w:r w:rsidR="00B275A3" w:rsidRPr="00CA23B2">
        <w:rPr>
          <w:sz w:val="28"/>
          <w:lang w:val="ru-RU"/>
        </w:rPr>
        <w:t xml:space="preserve"> </w:t>
      </w:r>
      <w:r w:rsidR="002D7AE5">
        <w:rPr>
          <w:sz w:val="28"/>
          <w:lang w:val="ru-RU"/>
        </w:rPr>
        <w:t>66</w:t>
      </w:r>
      <w:r w:rsidR="00CC5D00" w:rsidRPr="00CA23B2">
        <w:rPr>
          <w:sz w:val="28"/>
          <w:lang w:val="ru-RU"/>
        </w:rPr>
        <w:t xml:space="preserve"> </w:t>
      </w:r>
      <w:r w:rsidR="000F10F8" w:rsidRPr="00CA23B2">
        <w:rPr>
          <w:sz w:val="28"/>
          <w:lang w:val="ru-RU"/>
        </w:rPr>
        <w:t>.</w:t>
      </w:r>
      <w:r w:rsidR="00CC5D00" w:rsidRPr="00CA23B2">
        <w:rPr>
          <w:sz w:val="28"/>
          <w:lang w:val="ru-RU"/>
        </w:rPr>
        <w:t xml:space="preserve"> </w:t>
      </w:r>
    </w:p>
    <w:p w:rsidR="00CC5D00" w:rsidRPr="00CA23B2" w:rsidRDefault="00EB4A41" w:rsidP="00A355CF">
      <w:pPr>
        <w:spacing w:after="0" w:line="240" w:lineRule="auto"/>
        <w:ind w:left="14" w:right="23" w:firstLine="567"/>
        <w:rPr>
          <w:sz w:val="28"/>
          <w:lang w:val="ru-RU"/>
        </w:rPr>
      </w:pPr>
      <w:r w:rsidRPr="00CA23B2">
        <w:rPr>
          <w:sz w:val="28"/>
          <w:lang w:val="ru-RU"/>
        </w:rPr>
        <w:t xml:space="preserve">Значение показателя по разделу </w:t>
      </w:r>
      <w:r w:rsidR="008D038E" w:rsidRPr="00CA23B2">
        <w:rPr>
          <w:sz w:val="28"/>
        </w:rPr>
        <w:t>I</w:t>
      </w:r>
      <w:r w:rsidRPr="00CA23B2">
        <w:rPr>
          <w:sz w:val="28"/>
        </w:rPr>
        <w:t>V</w:t>
      </w:r>
      <w:r w:rsidRPr="00CA23B2">
        <w:rPr>
          <w:sz w:val="28"/>
          <w:lang w:val="ru-RU"/>
        </w:rPr>
        <w:t xml:space="preserve"> определяется по результатам </w:t>
      </w:r>
      <w:r w:rsidR="00A355CF">
        <w:rPr>
          <w:sz w:val="28"/>
          <w:lang w:val="ru-RU"/>
        </w:rPr>
        <w:t xml:space="preserve">      </w:t>
      </w:r>
      <w:r w:rsidRPr="00CA23B2">
        <w:rPr>
          <w:sz w:val="28"/>
          <w:lang w:val="ru-RU"/>
        </w:rPr>
        <w:t>онлайн-опроса.</w:t>
      </w:r>
    </w:p>
    <w:p w:rsidR="000B40FC" w:rsidRPr="00CA23B2" w:rsidRDefault="00CC5D00" w:rsidP="00A355CF">
      <w:pPr>
        <w:spacing w:after="0" w:line="240" w:lineRule="auto"/>
        <w:ind w:left="14" w:right="23" w:firstLine="567"/>
        <w:rPr>
          <w:sz w:val="28"/>
          <w:lang w:val="ru-RU"/>
        </w:rPr>
      </w:pPr>
      <w:r w:rsidRPr="00CA23B2">
        <w:rPr>
          <w:sz w:val="28"/>
          <w:lang w:val="ru-RU"/>
        </w:rPr>
        <w:t xml:space="preserve">За </w:t>
      </w:r>
      <w:r w:rsidR="00B77491" w:rsidRPr="00CA23B2">
        <w:rPr>
          <w:sz w:val="28"/>
          <w:lang w:val="ru-RU"/>
        </w:rPr>
        <w:t>пять рабочих дней</w:t>
      </w:r>
      <w:r w:rsidRPr="00CA23B2">
        <w:rPr>
          <w:sz w:val="28"/>
          <w:lang w:val="ru-RU"/>
        </w:rPr>
        <w:t xml:space="preserve"> до начала онлайн-опроса осуществляется информационное оповещение </w:t>
      </w:r>
      <w:r w:rsidR="00874838" w:rsidRPr="00CA23B2">
        <w:rPr>
          <w:sz w:val="28"/>
          <w:lang w:val="ru-RU"/>
        </w:rPr>
        <w:t>граждан</w:t>
      </w:r>
      <w:r w:rsidRPr="00CA23B2">
        <w:rPr>
          <w:sz w:val="28"/>
          <w:lang w:val="ru-RU"/>
        </w:rPr>
        <w:t xml:space="preserve"> через средства массовой информации и иными способами (размещение информации на</w:t>
      </w:r>
      <w:r w:rsidR="00874838" w:rsidRPr="00CA23B2">
        <w:rPr>
          <w:sz w:val="28"/>
          <w:lang w:val="ru-RU"/>
        </w:rPr>
        <w:t xml:space="preserve"> официальном сайте </w:t>
      </w:r>
      <w:r w:rsidR="00A355CF">
        <w:rPr>
          <w:sz w:val="28"/>
          <w:lang w:val="ru-RU"/>
        </w:rPr>
        <w:t>органа исполнительной власти Краснодарского края</w:t>
      </w:r>
      <w:r w:rsidR="00874838" w:rsidRPr="00CA23B2">
        <w:rPr>
          <w:sz w:val="28"/>
          <w:lang w:val="ru-RU"/>
        </w:rPr>
        <w:t xml:space="preserve">, на информационных </w:t>
      </w:r>
      <w:r w:rsidRPr="00CA23B2">
        <w:rPr>
          <w:sz w:val="28"/>
          <w:lang w:val="ru-RU"/>
        </w:rPr>
        <w:t>стендах</w:t>
      </w:r>
      <w:r w:rsidR="00874838" w:rsidRPr="00CA23B2">
        <w:rPr>
          <w:sz w:val="28"/>
          <w:lang w:val="ru-RU"/>
        </w:rPr>
        <w:t xml:space="preserve"> и </w:t>
      </w:r>
      <w:r w:rsidR="00A355CF">
        <w:rPr>
          <w:sz w:val="28"/>
          <w:lang w:val="ru-RU"/>
        </w:rPr>
        <w:t>т.д.</w:t>
      </w:r>
      <w:r w:rsidRPr="00CA23B2">
        <w:rPr>
          <w:sz w:val="28"/>
          <w:lang w:val="ru-RU"/>
        </w:rPr>
        <w:t>) о проведении соответствующего онлайн-опроса граждан.</w:t>
      </w:r>
      <w:r w:rsidR="00874838" w:rsidRPr="00CA23B2">
        <w:rPr>
          <w:sz w:val="28"/>
          <w:lang w:val="ru-RU"/>
        </w:rPr>
        <w:t xml:space="preserve"> </w:t>
      </w:r>
    </w:p>
    <w:p w:rsidR="00CC5D00" w:rsidRPr="00CA23B2" w:rsidRDefault="00874838" w:rsidP="004E78CC">
      <w:pPr>
        <w:spacing w:after="0" w:line="240" w:lineRule="auto"/>
        <w:ind w:left="14" w:right="23" w:firstLine="567"/>
        <w:rPr>
          <w:sz w:val="28"/>
          <w:lang w:val="ru-RU"/>
        </w:rPr>
      </w:pPr>
      <w:r w:rsidRPr="00CA23B2">
        <w:rPr>
          <w:sz w:val="28"/>
          <w:lang w:val="ru-RU"/>
        </w:rPr>
        <w:t xml:space="preserve">Данный опрос </w:t>
      </w:r>
      <w:r w:rsidR="009E33FE" w:rsidRPr="00CA23B2">
        <w:rPr>
          <w:sz w:val="28"/>
          <w:lang w:val="ru-RU"/>
        </w:rPr>
        <w:t>проводится ежегодно с 1</w:t>
      </w:r>
      <w:r w:rsidR="002D7AE5">
        <w:rPr>
          <w:sz w:val="28"/>
          <w:lang w:val="ru-RU"/>
        </w:rPr>
        <w:t xml:space="preserve"> февраля</w:t>
      </w:r>
      <w:r w:rsidR="009E33FE" w:rsidRPr="00CA23B2">
        <w:rPr>
          <w:sz w:val="28"/>
          <w:lang w:val="ru-RU"/>
        </w:rPr>
        <w:t xml:space="preserve"> по 1</w:t>
      </w:r>
      <w:r w:rsidR="002D7AE5">
        <w:rPr>
          <w:sz w:val="28"/>
          <w:lang w:val="ru-RU"/>
        </w:rPr>
        <w:t xml:space="preserve"> марта</w:t>
      </w:r>
      <w:r w:rsidR="00EB4A41" w:rsidRPr="00CA23B2">
        <w:rPr>
          <w:sz w:val="28"/>
          <w:lang w:val="ru-RU"/>
        </w:rPr>
        <w:t xml:space="preserve"> года</w:t>
      </w:r>
      <w:r w:rsidR="003D4252" w:rsidRPr="00CA23B2">
        <w:rPr>
          <w:sz w:val="28"/>
          <w:lang w:val="ru-RU"/>
        </w:rPr>
        <w:t>, следующего за отчетным</w:t>
      </w:r>
      <w:r w:rsidR="00EB4A41" w:rsidRPr="00CA23B2">
        <w:rPr>
          <w:sz w:val="28"/>
          <w:lang w:val="ru-RU"/>
        </w:rPr>
        <w:t xml:space="preserve">, </w:t>
      </w:r>
      <w:r w:rsidR="009E33FE" w:rsidRPr="00CA23B2">
        <w:rPr>
          <w:sz w:val="28"/>
          <w:lang w:val="ru-RU"/>
        </w:rPr>
        <w:t>путем размещения в подразделе</w:t>
      </w:r>
      <w:r w:rsidRPr="00CA23B2">
        <w:rPr>
          <w:sz w:val="28"/>
          <w:lang w:val="ru-RU"/>
        </w:rPr>
        <w:t>, посвященном вопросам противодействия коррупции</w:t>
      </w:r>
      <w:r w:rsidR="000B40FC" w:rsidRPr="00CA23B2">
        <w:rPr>
          <w:sz w:val="28"/>
          <w:lang w:val="ru-RU"/>
        </w:rPr>
        <w:t xml:space="preserve">, </w:t>
      </w:r>
      <w:r w:rsidR="008D038E" w:rsidRPr="00CA23B2">
        <w:rPr>
          <w:sz w:val="28"/>
          <w:lang w:val="ru-RU"/>
        </w:rPr>
        <w:t xml:space="preserve">официального сайта органа исполнительной власти Краснодарского края </w:t>
      </w:r>
      <w:r w:rsidR="009E33FE" w:rsidRPr="00CA23B2">
        <w:rPr>
          <w:sz w:val="28"/>
          <w:lang w:val="ru-RU"/>
        </w:rPr>
        <w:t xml:space="preserve">вопроса «Как Вы оцениваете работу, проводимую </w:t>
      </w:r>
      <w:r w:rsidR="005D313C">
        <w:rPr>
          <w:sz w:val="28"/>
          <w:lang w:val="ru-RU"/>
        </w:rPr>
        <w:t xml:space="preserve">органом исполнительной власти Краснодарского края </w:t>
      </w:r>
      <w:r w:rsidR="005D313C" w:rsidRPr="00CA23B2">
        <w:rPr>
          <w:sz w:val="28"/>
          <w:lang w:val="ru-RU"/>
        </w:rPr>
        <w:t>(наименование</w:t>
      </w:r>
      <w:r w:rsidR="004E78CC" w:rsidRPr="004E78CC">
        <w:rPr>
          <w:sz w:val="28"/>
          <w:lang w:val="ru-RU"/>
        </w:rPr>
        <w:t xml:space="preserve"> </w:t>
      </w:r>
      <w:r w:rsidR="004E78CC">
        <w:rPr>
          <w:sz w:val="28"/>
          <w:lang w:val="ru-RU"/>
        </w:rPr>
        <w:t>органа исполнительной власти Краснодарского края)</w:t>
      </w:r>
      <w:r w:rsidR="005D313C">
        <w:rPr>
          <w:sz w:val="28"/>
          <w:lang w:val="ru-RU"/>
        </w:rPr>
        <w:t xml:space="preserve"> </w:t>
      </w:r>
      <w:r w:rsidR="009E33FE" w:rsidRPr="00CA23B2">
        <w:rPr>
          <w:sz w:val="28"/>
          <w:lang w:val="ru-RU"/>
        </w:rPr>
        <w:t xml:space="preserve">по противодействию коррупции в 20... году?» и вариантов ответов («высокий уровень», «средний уровень», «низкий уровень») с возможностью проголосовать за один из представленных ответов (с последующим отображением результата голосования). </w:t>
      </w:r>
      <w:r w:rsidR="00CC5D00" w:rsidRPr="00CA23B2">
        <w:rPr>
          <w:sz w:val="28"/>
          <w:lang w:val="ru-RU"/>
        </w:rPr>
        <w:t xml:space="preserve">Итоговый результат голосования (по состоянию на </w:t>
      </w:r>
      <w:r w:rsidR="002D7AE5">
        <w:rPr>
          <w:sz w:val="28"/>
          <w:lang w:val="ru-RU"/>
        </w:rPr>
        <w:t>1 марта</w:t>
      </w:r>
      <w:r w:rsidR="003D4252" w:rsidRPr="00CA23B2">
        <w:rPr>
          <w:sz w:val="28"/>
          <w:lang w:val="ru-RU"/>
        </w:rPr>
        <w:t xml:space="preserve"> года, следующего за отчетным</w:t>
      </w:r>
      <w:r w:rsidR="00CC5D00" w:rsidRPr="00CA23B2">
        <w:rPr>
          <w:sz w:val="28"/>
          <w:lang w:val="ru-RU"/>
        </w:rPr>
        <w:t xml:space="preserve">) по завершении </w:t>
      </w:r>
      <w:r w:rsidR="004E78CC">
        <w:rPr>
          <w:sz w:val="28"/>
          <w:lang w:val="ru-RU"/>
        </w:rPr>
        <w:t xml:space="preserve">         </w:t>
      </w:r>
      <w:r w:rsidR="00CC5D00" w:rsidRPr="00CA23B2">
        <w:rPr>
          <w:sz w:val="28"/>
          <w:lang w:val="ru-RU"/>
        </w:rPr>
        <w:t>онлайн-опроса из обозначенного подраздела не удаляется.</w:t>
      </w:r>
    </w:p>
    <w:p w:rsidR="00CC5D00" w:rsidRPr="00CA23B2" w:rsidRDefault="00CC5D00" w:rsidP="004E78CC">
      <w:pPr>
        <w:spacing w:after="0" w:line="240" w:lineRule="auto"/>
        <w:ind w:left="14" w:right="23" w:firstLine="567"/>
        <w:rPr>
          <w:sz w:val="28"/>
          <w:lang w:val="ru-RU"/>
        </w:rPr>
      </w:pPr>
      <w:r w:rsidRPr="00CA23B2">
        <w:rPr>
          <w:sz w:val="28"/>
          <w:lang w:val="ru-RU"/>
        </w:rPr>
        <w:t>Требования к количеству, а также субъектной принадлежности граждан, участвующих в онлайн-опросе, не предъявляются.</w:t>
      </w:r>
    </w:p>
    <w:p w:rsidR="00CC5D00" w:rsidRPr="00CA23B2" w:rsidRDefault="00CC5D00" w:rsidP="004E78CC">
      <w:pPr>
        <w:spacing w:after="0" w:line="240" w:lineRule="auto"/>
        <w:ind w:left="14" w:right="23" w:firstLine="567"/>
        <w:rPr>
          <w:sz w:val="28"/>
          <w:lang w:val="ru-RU"/>
        </w:rPr>
      </w:pPr>
      <w:r w:rsidRPr="00CA23B2">
        <w:rPr>
          <w:sz w:val="28"/>
          <w:lang w:val="ru-RU"/>
        </w:rPr>
        <w:t>Заполненн</w:t>
      </w:r>
      <w:r w:rsidR="008D038E" w:rsidRPr="00CA23B2">
        <w:rPr>
          <w:sz w:val="28"/>
          <w:lang w:val="ru-RU"/>
        </w:rPr>
        <w:t>ая</w:t>
      </w:r>
      <w:r w:rsidRPr="00CA23B2">
        <w:rPr>
          <w:sz w:val="28"/>
          <w:lang w:val="ru-RU"/>
        </w:rPr>
        <w:t xml:space="preserve"> </w:t>
      </w:r>
      <w:r w:rsidR="004E78CC">
        <w:rPr>
          <w:sz w:val="28"/>
          <w:lang w:val="ru-RU"/>
        </w:rPr>
        <w:t xml:space="preserve">Таблица </w:t>
      </w:r>
      <w:r w:rsidRPr="00CA23B2">
        <w:rPr>
          <w:sz w:val="28"/>
          <w:lang w:val="ru-RU"/>
        </w:rPr>
        <w:t>до 1</w:t>
      </w:r>
      <w:r w:rsidR="002D7AE5">
        <w:rPr>
          <w:sz w:val="28"/>
          <w:lang w:val="ru-RU"/>
        </w:rPr>
        <w:t xml:space="preserve">5 </w:t>
      </w:r>
      <w:r w:rsidRPr="00CA23B2">
        <w:rPr>
          <w:sz w:val="28"/>
          <w:lang w:val="ru-RU"/>
        </w:rPr>
        <w:t>марта</w:t>
      </w:r>
      <w:r w:rsidR="00D8025F" w:rsidRPr="00CA23B2">
        <w:rPr>
          <w:sz w:val="28"/>
          <w:lang w:val="ru-RU"/>
        </w:rPr>
        <w:t> </w:t>
      </w:r>
      <w:r w:rsidRPr="00CA23B2">
        <w:rPr>
          <w:sz w:val="28"/>
          <w:lang w:val="ru-RU"/>
        </w:rPr>
        <w:t>года, следующего за отчетным, направля</w:t>
      </w:r>
      <w:r w:rsidR="008D038E" w:rsidRPr="00CA23B2">
        <w:rPr>
          <w:sz w:val="28"/>
          <w:lang w:val="ru-RU"/>
        </w:rPr>
        <w:t>е</w:t>
      </w:r>
      <w:r w:rsidRPr="00CA23B2">
        <w:rPr>
          <w:sz w:val="28"/>
          <w:lang w:val="ru-RU"/>
        </w:rPr>
        <w:t xml:space="preserve">тся органами </w:t>
      </w:r>
      <w:r w:rsidR="008D038E" w:rsidRPr="00CA23B2">
        <w:rPr>
          <w:sz w:val="28"/>
          <w:lang w:val="ru-RU"/>
        </w:rPr>
        <w:t>исполнительной власти Краснодарского края в управление контроля, профилактики коррупционных и иных правонарушений администрации Краснодарского края</w:t>
      </w:r>
      <w:r w:rsidRPr="00CA23B2">
        <w:rPr>
          <w:sz w:val="28"/>
          <w:lang w:val="ru-RU"/>
        </w:rPr>
        <w:t>.</w:t>
      </w:r>
    </w:p>
    <w:p w:rsidR="00CC5D00" w:rsidRDefault="00CC5D00" w:rsidP="004E78CC">
      <w:pPr>
        <w:spacing w:after="0" w:line="240" w:lineRule="auto"/>
        <w:ind w:left="11" w:right="23" w:firstLine="567"/>
        <w:rPr>
          <w:sz w:val="28"/>
          <w:lang w:val="ru-RU"/>
        </w:rPr>
      </w:pPr>
      <w:r w:rsidRPr="00CA23B2">
        <w:rPr>
          <w:sz w:val="28"/>
          <w:lang w:val="ru-RU"/>
        </w:rPr>
        <w:t xml:space="preserve">На втором этапе </w:t>
      </w:r>
      <w:r w:rsidR="008D038E" w:rsidRPr="00CA23B2">
        <w:rPr>
          <w:sz w:val="28"/>
          <w:lang w:val="ru-RU"/>
        </w:rPr>
        <w:t xml:space="preserve">управление контроля, профилактики коррупционных и иных правонарушений администрации Краснодарского края </w:t>
      </w:r>
      <w:r w:rsidRPr="00CA23B2">
        <w:rPr>
          <w:sz w:val="28"/>
          <w:lang w:val="ru-RU"/>
        </w:rPr>
        <w:t>анализирует представленн</w:t>
      </w:r>
      <w:r w:rsidR="001558B0">
        <w:rPr>
          <w:sz w:val="28"/>
          <w:lang w:val="ru-RU"/>
        </w:rPr>
        <w:t>ую</w:t>
      </w:r>
      <w:r w:rsidRPr="00CA23B2">
        <w:rPr>
          <w:sz w:val="28"/>
          <w:lang w:val="ru-RU"/>
        </w:rPr>
        <w:t xml:space="preserve"> по установленной форме информаци</w:t>
      </w:r>
      <w:r w:rsidR="001558B0">
        <w:rPr>
          <w:sz w:val="28"/>
          <w:lang w:val="ru-RU"/>
        </w:rPr>
        <w:t>ю</w:t>
      </w:r>
      <w:r w:rsidRPr="00CA23B2">
        <w:rPr>
          <w:sz w:val="28"/>
          <w:lang w:val="ru-RU"/>
        </w:rPr>
        <w:t xml:space="preserve">, </w:t>
      </w:r>
      <w:r w:rsidR="001558B0">
        <w:rPr>
          <w:sz w:val="28"/>
          <w:lang w:val="ru-RU"/>
        </w:rPr>
        <w:t>оценивает</w:t>
      </w:r>
      <w:r w:rsidRPr="00CA23B2">
        <w:rPr>
          <w:sz w:val="28"/>
          <w:lang w:val="ru-RU"/>
        </w:rPr>
        <w:t xml:space="preserve"> эффективность деятельности </w:t>
      </w:r>
      <w:r w:rsidR="001B7A29" w:rsidRPr="00CA23B2">
        <w:rPr>
          <w:sz w:val="28"/>
          <w:lang w:val="ru-RU"/>
        </w:rPr>
        <w:t>органов исполнительной власти Краснодарского края по профилактике коррупционных и иных правонарушений</w:t>
      </w:r>
      <w:r w:rsidR="009E33FE" w:rsidRPr="00CA23B2">
        <w:rPr>
          <w:sz w:val="28"/>
          <w:lang w:val="ru-RU"/>
        </w:rPr>
        <w:t>,</w:t>
      </w:r>
      <w:r w:rsidRPr="00CA23B2">
        <w:rPr>
          <w:sz w:val="28"/>
          <w:lang w:val="ru-RU"/>
        </w:rPr>
        <w:t xml:space="preserve"> и</w:t>
      </w:r>
      <w:r w:rsidR="00B77491" w:rsidRPr="00CA23B2">
        <w:rPr>
          <w:sz w:val="28"/>
          <w:lang w:val="ru-RU"/>
        </w:rPr>
        <w:t>, при необходимости,</w:t>
      </w:r>
      <w:r w:rsidRPr="00CA23B2">
        <w:rPr>
          <w:sz w:val="28"/>
          <w:lang w:val="ru-RU"/>
        </w:rPr>
        <w:t xml:space="preserve"> принимает решение об осуществлении выборочной проверки соблюдения методологии расчета представленных показателей оц</w:t>
      </w:r>
      <w:r w:rsidR="001B7A29" w:rsidRPr="00CA23B2">
        <w:rPr>
          <w:sz w:val="28"/>
          <w:lang w:val="ru-RU"/>
        </w:rPr>
        <w:t xml:space="preserve">енки эффективности деятельности. </w:t>
      </w:r>
      <w:r w:rsidRPr="00CA23B2">
        <w:rPr>
          <w:sz w:val="28"/>
          <w:lang w:val="ru-RU"/>
        </w:rPr>
        <w:t xml:space="preserve">Проверка осуществляется путем изучения информации, содержащейся на официальном сайте </w:t>
      </w:r>
      <w:r w:rsidR="001B7A29" w:rsidRPr="00CA23B2">
        <w:rPr>
          <w:sz w:val="28"/>
          <w:lang w:val="ru-RU"/>
        </w:rPr>
        <w:t xml:space="preserve">органа исполнительной </w:t>
      </w:r>
      <w:r w:rsidR="001B7A29" w:rsidRPr="00CA23B2">
        <w:rPr>
          <w:sz w:val="28"/>
          <w:lang w:val="ru-RU"/>
        </w:rPr>
        <w:lastRenderedPageBreak/>
        <w:t>власти Краснодарского края</w:t>
      </w:r>
      <w:r w:rsidRPr="00CA23B2">
        <w:rPr>
          <w:sz w:val="28"/>
          <w:lang w:val="ru-RU"/>
        </w:rPr>
        <w:t>, дополнительных материалов, представленных органом</w:t>
      </w:r>
      <w:r w:rsidR="001B7A29" w:rsidRPr="00CA23B2">
        <w:rPr>
          <w:sz w:val="28"/>
          <w:lang w:val="ru-RU"/>
        </w:rPr>
        <w:t xml:space="preserve"> исполнительной власти Краснодарского края</w:t>
      </w:r>
      <w:r w:rsidRPr="00CA23B2">
        <w:rPr>
          <w:sz w:val="28"/>
          <w:lang w:val="ru-RU"/>
        </w:rPr>
        <w:t xml:space="preserve">. </w:t>
      </w:r>
    </w:p>
    <w:p w:rsidR="001B7A29" w:rsidRPr="00CA23B2" w:rsidRDefault="00CC5D00" w:rsidP="00DE411C">
      <w:pPr>
        <w:spacing w:after="0" w:line="240" w:lineRule="auto"/>
        <w:ind w:left="11" w:right="23" w:firstLine="567"/>
        <w:rPr>
          <w:sz w:val="28"/>
          <w:lang w:val="ru-RU"/>
        </w:rPr>
      </w:pPr>
      <w:r w:rsidRPr="00CA23B2">
        <w:rPr>
          <w:sz w:val="28"/>
          <w:lang w:val="ru-RU"/>
        </w:rPr>
        <w:t xml:space="preserve">В случае выявления </w:t>
      </w:r>
      <w:r w:rsidR="001B7A29" w:rsidRPr="00CA23B2">
        <w:rPr>
          <w:sz w:val="28"/>
          <w:lang w:val="ru-RU"/>
        </w:rPr>
        <w:t xml:space="preserve">управлением контроля, профилактики коррупционных и иных правонарушений администрации Краснодарского края </w:t>
      </w:r>
      <w:r w:rsidRPr="00CA23B2">
        <w:rPr>
          <w:sz w:val="28"/>
          <w:lang w:val="ru-RU"/>
        </w:rPr>
        <w:t>ошибок при проведении расчетов</w:t>
      </w:r>
      <w:r w:rsidR="001B7A29" w:rsidRPr="00CA23B2">
        <w:rPr>
          <w:sz w:val="28"/>
          <w:lang w:val="ru-RU"/>
        </w:rPr>
        <w:t>,</w:t>
      </w:r>
      <w:r w:rsidRPr="00CA23B2">
        <w:rPr>
          <w:sz w:val="28"/>
          <w:lang w:val="ru-RU"/>
        </w:rPr>
        <w:t xml:space="preserve"> орган </w:t>
      </w:r>
      <w:r w:rsidR="001B7A29" w:rsidRPr="00CA23B2">
        <w:rPr>
          <w:sz w:val="28"/>
          <w:lang w:val="ru-RU"/>
        </w:rPr>
        <w:t xml:space="preserve">исполнительной власти Краснодарского края </w:t>
      </w:r>
      <w:r w:rsidRPr="00CA23B2">
        <w:rPr>
          <w:sz w:val="28"/>
          <w:lang w:val="ru-RU"/>
        </w:rPr>
        <w:t>представляет повторно заполненн</w:t>
      </w:r>
      <w:r w:rsidR="001B7A29" w:rsidRPr="00CA23B2">
        <w:rPr>
          <w:sz w:val="28"/>
          <w:lang w:val="ru-RU"/>
        </w:rPr>
        <w:t>ую</w:t>
      </w:r>
      <w:r w:rsidRPr="00CA23B2">
        <w:rPr>
          <w:sz w:val="28"/>
          <w:lang w:val="ru-RU"/>
        </w:rPr>
        <w:t xml:space="preserve"> </w:t>
      </w:r>
      <w:r w:rsidR="004E78CC">
        <w:rPr>
          <w:sz w:val="28"/>
          <w:lang w:val="ru-RU"/>
        </w:rPr>
        <w:t>Таблицу</w:t>
      </w:r>
      <w:r w:rsidR="001B7A29" w:rsidRPr="00CA23B2">
        <w:rPr>
          <w:sz w:val="28"/>
          <w:lang w:val="ru-RU"/>
        </w:rPr>
        <w:t>.</w:t>
      </w:r>
    </w:p>
    <w:p w:rsidR="00A36828" w:rsidRPr="00CA23B2" w:rsidRDefault="00A36828" w:rsidP="004E78CC">
      <w:pPr>
        <w:spacing w:after="0" w:line="240" w:lineRule="auto"/>
        <w:ind w:left="14" w:right="23" w:firstLine="567"/>
        <w:rPr>
          <w:sz w:val="28"/>
          <w:lang w:val="ru-RU"/>
        </w:rPr>
      </w:pPr>
      <w:r w:rsidRPr="00CA23B2">
        <w:rPr>
          <w:sz w:val="28"/>
          <w:lang w:val="ru-RU"/>
        </w:rPr>
        <w:t>Итоговый балл определяется по формуле:</w:t>
      </w:r>
    </w:p>
    <w:p w:rsidR="00A36828" w:rsidRPr="00CA23B2" w:rsidRDefault="00BB653B" w:rsidP="004E78CC">
      <w:pPr>
        <w:spacing w:after="0" w:line="240" w:lineRule="auto"/>
        <w:ind w:left="0" w:firstLine="0"/>
        <w:jc w:val="center"/>
        <w:textAlignment w:val="baseline"/>
        <w:rPr>
          <w:sz w:val="28"/>
          <w:lang w:val="ru-RU"/>
        </w:rPr>
      </w:pPr>
      <m:oMath>
        <m:sSub>
          <m:sSubPr>
            <m:ctrlPr>
              <w:rPr>
                <w:rFonts w:ascii="Cambria Math" w:eastAsiaTheme="minorEastAsia" w:hAnsi="Cambria Math"/>
                <w:bCs/>
                <w:kern w:val="24"/>
                <w:sz w:val="28"/>
                <w:szCs w:val="28"/>
                <w:lang w:val="ru-RU"/>
              </w:rPr>
            </m:ctrlPr>
          </m:sSubPr>
          <m:e>
            <m:r>
              <m:rPr>
                <m:sty m:val="p"/>
              </m:rPr>
              <w:rPr>
                <w:rFonts w:ascii="Cambria Math" w:eastAsiaTheme="minorEastAsia" w:hAnsi="Cambria Math"/>
                <w:kern w:val="24"/>
                <w:sz w:val="28"/>
                <w:szCs w:val="28"/>
                <w:lang w:val="ru-RU"/>
              </w:rPr>
              <m:t>R</m:t>
            </m:r>
          </m:e>
          <m:sub>
            <m:nary>
              <m:naryPr>
                <m:chr m:val="∑"/>
                <m:limLoc m:val="undOvr"/>
                <m:subHide m:val="1"/>
                <m:supHide m:val="1"/>
                <m:ctrlPr>
                  <w:rPr>
                    <w:rFonts w:ascii="Cambria Math" w:eastAsiaTheme="minorEastAsia" w:hAnsi="Cambria Math"/>
                    <w:bCs/>
                    <w:kern w:val="24"/>
                    <w:sz w:val="28"/>
                    <w:szCs w:val="28"/>
                    <w:lang w:val="ru-RU"/>
                  </w:rPr>
                </m:ctrlPr>
              </m:naryPr>
              <m:sub/>
              <m:sup/>
              <m:e/>
            </m:nary>
          </m:sub>
        </m:sSub>
        <m:r>
          <m:rPr>
            <m:sty m:val="p"/>
          </m:rPr>
          <w:rPr>
            <w:rFonts w:ascii="Cambria Math" w:eastAsiaTheme="minorEastAsia" w:hAnsi="Cambria Math"/>
            <w:kern w:val="24"/>
            <w:sz w:val="28"/>
            <w:szCs w:val="28"/>
            <w:lang w:val="ru-RU"/>
          </w:rPr>
          <m:t>=</m:t>
        </m:r>
        <m:sSub>
          <m:sSubPr>
            <m:ctrlPr>
              <w:rPr>
                <w:rFonts w:ascii="Cambria Math" w:eastAsiaTheme="minorEastAsia" w:hAnsi="Cambria Math"/>
                <w:bCs/>
                <w:kern w:val="24"/>
                <w:sz w:val="28"/>
                <w:szCs w:val="28"/>
                <w:lang w:val="ru-RU"/>
              </w:rPr>
            </m:ctrlPr>
          </m:sSubPr>
          <m:e>
            <m:r>
              <m:rPr>
                <m:sty m:val="p"/>
              </m:rPr>
              <w:rPr>
                <w:rFonts w:ascii="Cambria Math" w:eastAsiaTheme="minorEastAsia" w:hAnsi="Cambria Math"/>
                <w:kern w:val="24"/>
                <w:sz w:val="28"/>
                <w:szCs w:val="28"/>
                <w:lang w:val="ru-RU"/>
              </w:rPr>
              <m:t>R</m:t>
            </m:r>
          </m:e>
          <m:sub>
            <m:r>
              <m:rPr>
                <m:sty m:val="p"/>
              </m:rPr>
              <w:rPr>
                <w:rFonts w:ascii="Cambria Math" w:eastAsiaTheme="minorEastAsia" w:hAnsi="Cambria Math"/>
                <w:kern w:val="24"/>
                <w:sz w:val="28"/>
                <w:szCs w:val="28"/>
                <w:lang w:val="ru-RU"/>
              </w:rPr>
              <m:t>ОМ</m:t>
            </m:r>
          </m:sub>
        </m:sSub>
        <m:r>
          <m:rPr>
            <m:sty m:val="p"/>
          </m:rPr>
          <w:rPr>
            <w:rFonts w:ascii="Cambria Math" w:eastAsiaTheme="minorEastAsia" w:hAnsi="Cambria Math"/>
            <w:kern w:val="24"/>
            <w:sz w:val="28"/>
            <w:szCs w:val="28"/>
            <w:lang w:val="ru-RU"/>
          </w:rPr>
          <m:t xml:space="preserve">+ </m:t>
        </m:r>
        <m:sSub>
          <m:sSubPr>
            <m:ctrlPr>
              <w:rPr>
                <w:rFonts w:ascii="Cambria Math" w:eastAsiaTheme="minorEastAsia" w:hAnsi="Cambria Math"/>
                <w:bCs/>
                <w:kern w:val="24"/>
                <w:sz w:val="28"/>
                <w:szCs w:val="28"/>
                <w:lang w:val="ru-RU"/>
              </w:rPr>
            </m:ctrlPr>
          </m:sSubPr>
          <m:e>
            <m:r>
              <m:rPr>
                <m:sty m:val="p"/>
              </m:rPr>
              <w:rPr>
                <w:rFonts w:ascii="Cambria Math" w:eastAsiaTheme="minorEastAsia" w:hAnsi="Cambria Math"/>
                <w:kern w:val="24"/>
                <w:sz w:val="28"/>
                <w:szCs w:val="28"/>
              </w:rPr>
              <m:t>R</m:t>
            </m:r>
          </m:e>
          <m:sub>
            <m:r>
              <m:rPr>
                <m:sty m:val="p"/>
              </m:rPr>
              <w:rPr>
                <w:rFonts w:ascii="Cambria Math" w:eastAsiaTheme="minorEastAsia" w:hAnsi="Cambria Math"/>
                <w:kern w:val="24"/>
                <w:sz w:val="28"/>
                <w:szCs w:val="28"/>
                <w:lang w:val="ru-RU"/>
              </w:rPr>
              <m:t>ПП</m:t>
            </m:r>
          </m:sub>
        </m:sSub>
        <m:r>
          <m:rPr>
            <m:sty m:val="p"/>
          </m:rPr>
          <w:rPr>
            <w:rFonts w:ascii="Cambria Math" w:eastAsiaTheme="minorEastAsia" w:hAnsi="Cambria Math"/>
            <w:kern w:val="24"/>
            <w:sz w:val="28"/>
            <w:szCs w:val="28"/>
            <w:lang w:val="ru-RU"/>
          </w:rPr>
          <m:t xml:space="preserve">+ </m:t>
        </m:r>
        <m:sSub>
          <m:sSubPr>
            <m:ctrlPr>
              <w:rPr>
                <w:rFonts w:ascii="Cambria Math" w:eastAsiaTheme="minorEastAsia" w:hAnsi="Cambria Math"/>
                <w:bCs/>
                <w:kern w:val="24"/>
                <w:sz w:val="28"/>
                <w:szCs w:val="28"/>
              </w:rPr>
            </m:ctrlPr>
          </m:sSubPr>
          <m:e>
            <m:r>
              <m:rPr>
                <m:sty m:val="p"/>
              </m:rPr>
              <w:rPr>
                <w:rFonts w:ascii="Cambria Math" w:eastAsiaTheme="minorEastAsia" w:hAnsi="Cambria Math"/>
                <w:kern w:val="24"/>
                <w:sz w:val="28"/>
                <w:szCs w:val="28"/>
              </w:rPr>
              <m:t>R</m:t>
            </m:r>
          </m:e>
          <m:sub>
            <m:r>
              <m:rPr>
                <m:sty m:val="p"/>
              </m:rPr>
              <w:rPr>
                <w:rFonts w:ascii="Cambria Math" w:eastAsiaTheme="minorEastAsia" w:hAnsi="Cambria Math"/>
                <w:kern w:val="24"/>
                <w:sz w:val="28"/>
                <w:szCs w:val="28"/>
                <w:lang w:val="ru-RU"/>
              </w:rPr>
              <m:t>ИО</m:t>
            </m:r>
          </m:sub>
        </m:sSub>
        <m:r>
          <m:rPr>
            <m:sty m:val="p"/>
          </m:rPr>
          <w:rPr>
            <w:rFonts w:ascii="Cambria Math" w:eastAsiaTheme="minorEastAsia" w:hAnsi="Cambria Math"/>
            <w:kern w:val="24"/>
            <w:sz w:val="28"/>
            <w:szCs w:val="28"/>
            <w:lang w:val="ru-RU"/>
          </w:rPr>
          <m:t>+</m:t>
        </m:r>
        <m:sSub>
          <m:sSubPr>
            <m:ctrlPr>
              <w:rPr>
                <w:rFonts w:ascii="Cambria Math" w:eastAsiaTheme="minorEastAsia" w:hAnsi="Cambria Math"/>
                <w:bCs/>
                <w:kern w:val="24"/>
                <w:sz w:val="28"/>
                <w:szCs w:val="28"/>
              </w:rPr>
            </m:ctrlPr>
          </m:sSubPr>
          <m:e>
            <m:r>
              <m:rPr>
                <m:sty m:val="p"/>
              </m:rPr>
              <w:rPr>
                <w:rFonts w:ascii="Cambria Math" w:eastAsiaTheme="minorEastAsia" w:hAnsi="Cambria Math"/>
                <w:kern w:val="24"/>
                <w:sz w:val="28"/>
                <w:szCs w:val="28"/>
              </w:rPr>
              <m:t>R</m:t>
            </m:r>
          </m:e>
          <m:sub>
            <m:r>
              <m:rPr>
                <m:sty m:val="p"/>
              </m:rPr>
              <w:rPr>
                <w:rFonts w:ascii="Cambria Math" w:eastAsiaTheme="minorEastAsia" w:hAnsi="Cambria Math"/>
                <w:kern w:val="24"/>
                <w:sz w:val="28"/>
                <w:szCs w:val="28"/>
                <w:lang w:val="ru-RU"/>
              </w:rPr>
              <m:t>ОО</m:t>
            </m:r>
          </m:sub>
        </m:sSub>
        <m:r>
          <m:rPr>
            <m:sty m:val="p"/>
          </m:rPr>
          <w:rPr>
            <w:rFonts w:ascii="Cambria Math" w:eastAsiaTheme="minorEastAsia" w:hAnsi="Cambria Math"/>
            <w:kern w:val="24"/>
            <w:sz w:val="28"/>
            <w:szCs w:val="28"/>
            <w:lang w:val="ru-RU"/>
          </w:rPr>
          <m:t xml:space="preserve"> </m:t>
        </m:r>
      </m:oMath>
      <w:r w:rsidR="00BB0260" w:rsidRPr="00CA23B2">
        <w:rPr>
          <w:rFonts w:eastAsiaTheme="minorEastAsia"/>
          <w:kern w:val="24"/>
          <w:sz w:val="28"/>
          <w:szCs w:val="28"/>
          <w:lang w:val="ru-RU"/>
        </w:rPr>
        <w:t xml:space="preserve">, </w:t>
      </w:r>
      <w:r w:rsidR="00A36828" w:rsidRPr="00CA23B2">
        <w:rPr>
          <w:sz w:val="28"/>
          <w:lang w:val="ru-RU"/>
        </w:rPr>
        <w:t>где</w:t>
      </w:r>
    </w:p>
    <w:p w:rsidR="00A36828" w:rsidRPr="00CA23B2" w:rsidRDefault="00A36828" w:rsidP="004E78CC">
      <w:pPr>
        <w:spacing w:after="0" w:line="240" w:lineRule="auto"/>
        <w:ind w:left="14" w:right="23" w:firstLine="567"/>
        <w:rPr>
          <w:sz w:val="28"/>
          <w:lang w:val="ru-RU"/>
        </w:rPr>
      </w:pPr>
      <w:r w:rsidRPr="00CA23B2">
        <w:rPr>
          <w:sz w:val="28"/>
        </w:rPr>
        <w:t>R</w:t>
      </w:r>
      <w:r w:rsidRPr="00CA23B2">
        <w:rPr>
          <w:sz w:val="28"/>
          <w:vertAlign w:val="subscript"/>
          <w:lang w:val="ru-RU"/>
        </w:rPr>
        <w:t>ОМ</w:t>
      </w:r>
      <w:r w:rsidRPr="00CA23B2">
        <w:rPr>
          <w:sz w:val="28"/>
          <w:lang w:val="ru-RU"/>
        </w:rPr>
        <w:t xml:space="preserve"> – суммарный балл раздела </w:t>
      </w:r>
      <w:r w:rsidRPr="00CA23B2">
        <w:rPr>
          <w:sz w:val="28"/>
        </w:rPr>
        <w:t>I</w:t>
      </w:r>
      <w:r w:rsidRPr="00CA23B2">
        <w:rPr>
          <w:sz w:val="28"/>
          <w:lang w:val="ru-RU"/>
        </w:rPr>
        <w:t xml:space="preserve"> «Организационные мероприятия по обеспечению исполнения антикоррупционного законодательства»;</w:t>
      </w:r>
    </w:p>
    <w:p w:rsidR="00A36828" w:rsidRPr="00CA23B2" w:rsidRDefault="00A36828" w:rsidP="004E78CC">
      <w:pPr>
        <w:spacing w:after="0" w:line="240" w:lineRule="auto"/>
        <w:ind w:left="14" w:right="23" w:firstLine="567"/>
        <w:rPr>
          <w:sz w:val="28"/>
          <w:lang w:val="ru-RU"/>
        </w:rPr>
      </w:pPr>
      <w:r w:rsidRPr="00CA23B2">
        <w:rPr>
          <w:sz w:val="28"/>
        </w:rPr>
        <w:t>R</w:t>
      </w:r>
      <w:r w:rsidRPr="00CA23B2">
        <w:rPr>
          <w:sz w:val="28"/>
          <w:vertAlign w:val="subscript"/>
          <w:lang w:val="ru-RU"/>
        </w:rPr>
        <w:t>ПП</w:t>
      </w:r>
      <w:r w:rsidRPr="00CA23B2">
        <w:rPr>
          <w:sz w:val="28"/>
          <w:lang w:val="ru-RU"/>
        </w:rPr>
        <w:t xml:space="preserve"> – суммарный балл раздела </w:t>
      </w:r>
      <w:r w:rsidRPr="00CA23B2">
        <w:rPr>
          <w:sz w:val="28"/>
        </w:rPr>
        <w:t>II</w:t>
      </w:r>
      <w:r w:rsidRPr="00CA23B2">
        <w:rPr>
          <w:sz w:val="28"/>
          <w:lang w:val="ru-RU"/>
        </w:rPr>
        <w:t xml:space="preserve"> «Показатели деятельности </w:t>
      </w:r>
      <w:r w:rsidR="00CA23B2">
        <w:rPr>
          <w:sz w:val="28"/>
          <w:lang w:val="ru-RU"/>
        </w:rPr>
        <w:t>органов исполнительной власти Краснодарского края</w:t>
      </w:r>
      <w:r w:rsidR="00A971C8" w:rsidRPr="00CA23B2">
        <w:rPr>
          <w:sz w:val="28"/>
          <w:lang w:val="ru-RU"/>
        </w:rPr>
        <w:t xml:space="preserve"> </w:t>
      </w:r>
      <w:r w:rsidRPr="00CA23B2">
        <w:rPr>
          <w:sz w:val="28"/>
          <w:lang w:val="ru-RU"/>
        </w:rPr>
        <w:t>по антикоррупционному просвещению»;</w:t>
      </w:r>
    </w:p>
    <w:p w:rsidR="00A36828" w:rsidRPr="00CA23B2" w:rsidRDefault="00A36828" w:rsidP="004E78CC">
      <w:pPr>
        <w:spacing w:after="0" w:line="240" w:lineRule="auto"/>
        <w:ind w:left="14" w:right="23" w:firstLine="567"/>
        <w:rPr>
          <w:sz w:val="28"/>
          <w:lang w:val="ru-RU"/>
        </w:rPr>
      </w:pPr>
      <w:r w:rsidRPr="00CA23B2">
        <w:rPr>
          <w:sz w:val="28"/>
        </w:rPr>
        <w:t>R</w:t>
      </w:r>
      <w:r w:rsidRPr="00CA23B2">
        <w:rPr>
          <w:sz w:val="28"/>
          <w:vertAlign w:val="subscript"/>
          <w:lang w:val="ru-RU"/>
        </w:rPr>
        <w:t>ИО</w:t>
      </w:r>
      <w:r w:rsidRPr="00CA23B2">
        <w:rPr>
          <w:sz w:val="28"/>
          <w:lang w:val="ru-RU"/>
        </w:rPr>
        <w:t xml:space="preserve"> – суммарный балл раздела </w:t>
      </w:r>
      <w:r w:rsidRPr="00CA23B2">
        <w:rPr>
          <w:sz w:val="28"/>
        </w:rPr>
        <w:t>III</w:t>
      </w:r>
      <w:r w:rsidRPr="00CA23B2">
        <w:rPr>
          <w:sz w:val="28"/>
          <w:lang w:val="ru-RU"/>
        </w:rPr>
        <w:t xml:space="preserve"> «Обеспечение информационной открытости деятельности </w:t>
      </w:r>
      <w:r w:rsidR="00CA23B2">
        <w:rPr>
          <w:sz w:val="28"/>
          <w:lang w:val="ru-RU"/>
        </w:rPr>
        <w:t xml:space="preserve">органов исполнительной власти </w:t>
      </w:r>
      <w:r w:rsidR="0064169E">
        <w:rPr>
          <w:sz w:val="28"/>
          <w:lang w:val="ru-RU"/>
        </w:rPr>
        <w:t xml:space="preserve">Краснодарского края </w:t>
      </w:r>
      <w:r w:rsidRPr="00CA23B2">
        <w:rPr>
          <w:sz w:val="28"/>
          <w:lang w:val="ru-RU"/>
        </w:rPr>
        <w:t>по противодействию коррупции»;</w:t>
      </w:r>
    </w:p>
    <w:p w:rsidR="00A36828" w:rsidRPr="00CA23B2" w:rsidRDefault="00A36828" w:rsidP="004E78CC">
      <w:pPr>
        <w:spacing w:after="0" w:line="240" w:lineRule="auto"/>
        <w:ind w:left="14" w:right="23" w:firstLine="567"/>
        <w:rPr>
          <w:sz w:val="28"/>
          <w:lang w:val="ru-RU"/>
        </w:rPr>
      </w:pPr>
      <w:r w:rsidRPr="00CA23B2">
        <w:rPr>
          <w:sz w:val="28"/>
        </w:rPr>
        <w:t>R</w:t>
      </w:r>
      <w:r w:rsidRPr="00CA23B2">
        <w:rPr>
          <w:sz w:val="28"/>
          <w:vertAlign w:val="subscript"/>
          <w:lang w:val="ru-RU"/>
        </w:rPr>
        <w:t>ОО</w:t>
      </w:r>
      <w:r w:rsidRPr="00CA23B2">
        <w:rPr>
          <w:sz w:val="28"/>
          <w:lang w:val="ru-RU"/>
        </w:rPr>
        <w:t xml:space="preserve"> – балл раздела </w:t>
      </w:r>
      <w:r w:rsidR="00A971C8" w:rsidRPr="00CA23B2">
        <w:rPr>
          <w:sz w:val="28"/>
        </w:rPr>
        <w:t>I</w:t>
      </w:r>
      <w:r w:rsidRPr="00CA23B2">
        <w:rPr>
          <w:sz w:val="28"/>
        </w:rPr>
        <w:t>V</w:t>
      </w:r>
      <w:r w:rsidRPr="00CA23B2">
        <w:rPr>
          <w:sz w:val="28"/>
          <w:lang w:val="ru-RU"/>
        </w:rPr>
        <w:t xml:space="preserve"> «Показатель, определяемый по итогам онлайн-опроса граждан».</w:t>
      </w:r>
    </w:p>
    <w:p w:rsidR="00A36828" w:rsidRPr="00CA23B2" w:rsidRDefault="00A36828" w:rsidP="004E78CC">
      <w:pPr>
        <w:spacing w:after="0" w:line="240" w:lineRule="auto"/>
        <w:ind w:left="14" w:right="23" w:firstLine="567"/>
        <w:rPr>
          <w:sz w:val="28"/>
          <w:lang w:val="ru-RU"/>
        </w:rPr>
      </w:pPr>
      <w:r w:rsidRPr="00CA23B2">
        <w:rPr>
          <w:sz w:val="28"/>
          <w:lang w:val="ru-RU"/>
        </w:rPr>
        <w:t xml:space="preserve">При этом предлагается эффективность работы </w:t>
      </w:r>
      <w:r w:rsidR="001017CF" w:rsidRPr="00CA23B2">
        <w:rPr>
          <w:sz w:val="28"/>
          <w:lang w:val="ru-RU"/>
        </w:rPr>
        <w:t>органов исполнительной власти Краснодарского края по профилактике коррупции</w:t>
      </w:r>
      <w:r w:rsidRPr="00CA23B2">
        <w:rPr>
          <w:sz w:val="28"/>
          <w:lang w:val="ru-RU"/>
        </w:rPr>
        <w:t xml:space="preserve"> считать при итоговом результате, равном:</w:t>
      </w:r>
    </w:p>
    <w:p w:rsidR="00A36828" w:rsidRPr="00CA23B2" w:rsidRDefault="002D7AE5" w:rsidP="004E78CC">
      <w:pPr>
        <w:spacing w:after="0" w:line="240" w:lineRule="auto"/>
        <w:ind w:left="14" w:right="23" w:firstLine="567"/>
        <w:rPr>
          <w:sz w:val="28"/>
          <w:lang w:val="ru-RU"/>
        </w:rPr>
      </w:pPr>
      <w:r>
        <w:rPr>
          <w:sz w:val="28"/>
          <w:lang w:val="ru-RU"/>
        </w:rPr>
        <w:t>от 5</w:t>
      </w:r>
      <w:r w:rsidR="003443D2">
        <w:rPr>
          <w:sz w:val="28"/>
          <w:lang w:val="ru-RU"/>
        </w:rPr>
        <w:t>5</w:t>
      </w:r>
      <w:r>
        <w:rPr>
          <w:sz w:val="28"/>
          <w:lang w:val="ru-RU"/>
        </w:rPr>
        <w:t xml:space="preserve"> </w:t>
      </w:r>
      <w:r w:rsidR="00461F37" w:rsidRPr="00CA23B2">
        <w:rPr>
          <w:sz w:val="28"/>
          <w:lang w:val="ru-RU"/>
        </w:rPr>
        <w:t xml:space="preserve">баллов и более </w:t>
      </w:r>
      <w:r w:rsidR="00A36828" w:rsidRPr="00CA23B2">
        <w:rPr>
          <w:sz w:val="28"/>
          <w:lang w:val="ru-RU"/>
        </w:rPr>
        <w:t xml:space="preserve">– высокой; </w:t>
      </w:r>
    </w:p>
    <w:p w:rsidR="00A36828" w:rsidRPr="00CA23B2" w:rsidRDefault="00A36828" w:rsidP="004E78CC">
      <w:pPr>
        <w:spacing w:after="0" w:line="240" w:lineRule="auto"/>
        <w:ind w:left="14" w:right="23" w:firstLine="567"/>
        <w:rPr>
          <w:sz w:val="28"/>
          <w:lang w:val="ru-RU"/>
        </w:rPr>
      </w:pPr>
      <w:r w:rsidRPr="00CA23B2">
        <w:rPr>
          <w:sz w:val="28"/>
          <w:lang w:val="ru-RU"/>
        </w:rPr>
        <w:t xml:space="preserve">от </w:t>
      </w:r>
      <w:r w:rsidR="002D7AE5">
        <w:rPr>
          <w:sz w:val="28"/>
          <w:lang w:val="ru-RU"/>
        </w:rPr>
        <w:t>4</w:t>
      </w:r>
      <w:r w:rsidR="003443D2">
        <w:rPr>
          <w:sz w:val="28"/>
          <w:lang w:val="ru-RU"/>
        </w:rPr>
        <w:t>3</w:t>
      </w:r>
      <w:r w:rsidRPr="00CA23B2">
        <w:rPr>
          <w:sz w:val="28"/>
          <w:lang w:val="ru-RU"/>
        </w:rPr>
        <w:t xml:space="preserve"> до </w:t>
      </w:r>
      <w:r w:rsidR="003443D2">
        <w:rPr>
          <w:sz w:val="28"/>
          <w:lang w:val="ru-RU"/>
        </w:rPr>
        <w:t>54</w:t>
      </w:r>
      <w:r w:rsidRPr="00CA23B2">
        <w:rPr>
          <w:sz w:val="28"/>
          <w:lang w:val="ru-RU"/>
        </w:rPr>
        <w:t xml:space="preserve"> баллов – средней; </w:t>
      </w:r>
    </w:p>
    <w:p w:rsidR="00A36828" w:rsidRPr="00CA23B2" w:rsidRDefault="00A36828" w:rsidP="004E78CC">
      <w:pPr>
        <w:spacing w:after="0" w:line="240" w:lineRule="auto"/>
        <w:ind w:left="14" w:right="23" w:firstLine="567"/>
        <w:rPr>
          <w:sz w:val="28"/>
          <w:lang w:val="ru-RU"/>
        </w:rPr>
      </w:pPr>
      <w:r w:rsidRPr="00CA23B2">
        <w:rPr>
          <w:sz w:val="28"/>
          <w:lang w:val="ru-RU"/>
        </w:rPr>
        <w:t xml:space="preserve">от </w:t>
      </w:r>
      <w:r w:rsidR="002D7AE5">
        <w:rPr>
          <w:sz w:val="28"/>
          <w:lang w:val="ru-RU"/>
        </w:rPr>
        <w:t xml:space="preserve">33 </w:t>
      </w:r>
      <w:r w:rsidRPr="00CA23B2">
        <w:rPr>
          <w:sz w:val="28"/>
          <w:lang w:val="ru-RU"/>
        </w:rPr>
        <w:t xml:space="preserve">до </w:t>
      </w:r>
      <w:r w:rsidR="002D7AE5">
        <w:rPr>
          <w:sz w:val="28"/>
          <w:lang w:val="ru-RU"/>
        </w:rPr>
        <w:t>43</w:t>
      </w:r>
      <w:r w:rsidRPr="00CA23B2">
        <w:rPr>
          <w:sz w:val="28"/>
          <w:lang w:val="ru-RU"/>
        </w:rPr>
        <w:t xml:space="preserve"> баллов –  низкой; </w:t>
      </w:r>
    </w:p>
    <w:p w:rsidR="00A36828" w:rsidRPr="00CA23B2" w:rsidRDefault="00A36828" w:rsidP="004E78CC">
      <w:pPr>
        <w:spacing w:after="0" w:line="240" w:lineRule="auto"/>
        <w:ind w:left="14" w:right="23" w:firstLine="567"/>
        <w:rPr>
          <w:sz w:val="28"/>
          <w:lang w:val="ru-RU"/>
        </w:rPr>
      </w:pPr>
      <w:r w:rsidRPr="00CA23B2">
        <w:rPr>
          <w:sz w:val="28"/>
          <w:lang w:val="ru-RU"/>
        </w:rPr>
        <w:t xml:space="preserve">менее </w:t>
      </w:r>
      <w:r w:rsidR="002D7AE5">
        <w:rPr>
          <w:sz w:val="28"/>
          <w:lang w:val="ru-RU"/>
        </w:rPr>
        <w:t>33</w:t>
      </w:r>
      <w:r w:rsidRPr="00CA23B2">
        <w:rPr>
          <w:sz w:val="28"/>
          <w:lang w:val="ru-RU"/>
        </w:rPr>
        <w:t xml:space="preserve"> баллов – неудовлетворительной.</w:t>
      </w:r>
    </w:p>
    <w:p w:rsidR="00671D92" w:rsidRDefault="00671D92" w:rsidP="00690A08">
      <w:pPr>
        <w:spacing w:after="0" w:line="276" w:lineRule="auto"/>
        <w:ind w:left="14" w:right="23" w:firstLine="553"/>
        <w:rPr>
          <w:lang w:val="ru-RU"/>
        </w:rPr>
      </w:pPr>
      <w:r>
        <w:rPr>
          <w:lang w:val="ru-RU"/>
        </w:rPr>
        <w:br w:type="page"/>
      </w:r>
    </w:p>
    <w:p w:rsidR="008F2A0D" w:rsidRDefault="008F2A0D" w:rsidP="008F2A0D">
      <w:pPr>
        <w:spacing w:after="0" w:line="276" w:lineRule="auto"/>
        <w:ind w:left="23" w:right="43" w:hanging="23"/>
        <w:jc w:val="center"/>
        <w:rPr>
          <w:b/>
          <w:sz w:val="28"/>
          <w:lang w:val="ru-RU"/>
        </w:rPr>
      </w:pPr>
      <w:r w:rsidRPr="001D0D3C">
        <w:rPr>
          <w:b/>
          <w:sz w:val="28"/>
          <w:lang w:val="ru-RU"/>
        </w:rPr>
        <w:lastRenderedPageBreak/>
        <w:t xml:space="preserve">ТАБЛИЦА </w:t>
      </w:r>
      <w:r w:rsidRPr="001D0D3C">
        <w:rPr>
          <w:b/>
          <w:sz w:val="28"/>
          <w:lang w:val="ru-RU"/>
        </w:rPr>
        <w:br/>
        <w:t xml:space="preserve">показателей оценки эффективности деятельности </w:t>
      </w:r>
      <w:r>
        <w:rPr>
          <w:b/>
          <w:sz w:val="28"/>
          <w:lang w:val="ru-RU"/>
        </w:rPr>
        <w:t xml:space="preserve">органов исполнительной власти Краснодарского края по профилактике коррупционных и иных правонарушений </w:t>
      </w:r>
    </w:p>
    <w:p w:rsidR="008F2A0D" w:rsidRDefault="008F2A0D" w:rsidP="008F2A0D">
      <w:pPr>
        <w:spacing w:after="0" w:line="276" w:lineRule="auto"/>
        <w:ind w:left="23" w:right="43" w:hanging="23"/>
        <w:jc w:val="center"/>
        <w:rPr>
          <w:lang w:val="ru-RU"/>
        </w:rPr>
      </w:pPr>
    </w:p>
    <w:tbl>
      <w:tblPr>
        <w:tblStyle w:val="ac"/>
        <w:tblW w:w="9810" w:type="dxa"/>
        <w:tblInd w:w="-176" w:type="dxa"/>
        <w:tblLayout w:type="fixed"/>
        <w:tblLook w:val="04A0" w:firstRow="1" w:lastRow="0" w:firstColumn="1" w:lastColumn="0" w:noHBand="0" w:noVBand="1"/>
      </w:tblPr>
      <w:tblGrid>
        <w:gridCol w:w="710"/>
        <w:gridCol w:w="4281"/>
        <w:gridCol w:w="1843"/>
        <w:gridCol w:w="1275"/>
        <w:gridCol w:w="1701"/>
      </w:tblGrid>
      <w:tr w:rsidR="008F2A0D" w:rsidRPr="003450DE" w:rsidTr="00251E4A">
        <w:tc>
          <w:tcPr>
            <w:tcW w:w="710" w:type="dxa"/>
            <w:vAlign w:val="center"/>
          </w:tcPr>
          <w:p w:rsidR="008F2A0D" w:rsidRPr="003450DE" w:rsidRDefault="008F2A0D" w:rsidP="00251E4A">
            <w:pPr>
              <w:tabs>
                <w:tab w:val="left" w:pos="318"/>
              </w:tabs>
              <w:spacing w:after="0" w:line="276" w:lineRule="auto"/>
              <w:ind w:left="0" w:firstLine="0"/>
              <w:jc w:val="center"/>
              <w:rPr>
                <w:b/>
                <w:sz w:val="24"/>
                <w:szCs w:val="24"/>
                <w:lang w:val="ru-RU"/>
              </w:rPr>
            </w:pPr>
            <w:r w:rsidRPr="003450DE">
              <w:rPr>
                <w:b/>
                <w:sz w:val="24"/>
                <w:szCs w:val="24"/>
                <w:lang w:val="ru-RU"/>
              </w:rPr>
              <w:t>№ п/п</w:t>
            </w:r>
          </w:p>
        </w:tc>
        <w:tc>
          <w:tcPr>
            <w:tcW w:w="4281" w:type="dxa"/>
            <w:vAlign w:val="center"/>
          </w:tcPr>
          <w:p w:rsidR="008F2A0D" w:rsidRPr="003450DE" w:rsidRDefault="008F2A0D" w:rsidP="00251E4A">
            <w:pPr>
              <w:spacing w:after="0" w:line="276" w:lineRule="auto"/>
              <w:ind w:left="0" w:firstLine="0"/>
              <w:jc w:val="center"/>
              <w:rPr>
                <w:b/>
                <w:sz w:val="24"/>
                <w:szCs w:val="24"/>
                <w:lang w:val="ru-RU"/>
              </w:rPr>
            </w:pPr>
            <w:r w:rsidRPr="003450DE">
              <w:rPr>
                <w:b/>
                <w:sz w:val="24"/>
                <w:szCs w:val="24"/>
                <w:lang w:val="ru-RU"/>
              </w:rPr>
              <w:t>Наименование показателя</w:t>
            </w:r>
          </w:p>
        </w:tc>
        <w:tc>
          <w:tcPr>
            <w:tcW w:w="1843" w:type="dxa"/>
            <w:vAlign w:val="center"/>
          </w:tcPr>
          <w:p w:rsidR="008F2A0D" w:rsidRPr="003450DE" w:rsidRDefault="008F2A0D" w:rsidP="00251E4A">
            <w:pPr>
              <w:spacing w:after="0" w:line="276" w:lineRule="auto"/>
              <w:ind w:left="0" w:firstLine="0"/>
              <w:jc w:val="center"/>
              <w:rPr>
                <w:b/>
                <w:sz w:val="24"/>
                <w:szCs w:val="24"/>
                <w:lang w:val="ru-RU"/>
              </w:rPr>
            </w:pPr>
            <w:r w:rsidRPr="003450DE">
              <w:rPr>
                <w:b/>
                <w:sz w:val="24"/>
                <w:szCs w:val="24"/>
                <w:lang w:val="ru-RU"/>
              </w:rPr>
              <w:t>Да</w:t>
            </w:r>
          </w:p>
        </w:tc>
        <w:tc>
          <w:tcPr>
            <w:tcW w:w="1275" w:type="dxa"/>
            <w:vAlign w:val="center"/>
          </w:tcPr>
          <w:p w:rsidR="008F2A0D" w:rsidRPr="003450DE" w:rsidRDefault="008F2A0D" w:rsidP="00251E4A">
            <w:pPr>
              <w:spacing w:after="0" w:line="276" w:lineRule="auto"/>
              <w:ind w:left="0" w:firstLine="0"/>
              <w:jc w:val="center"/>
              <w:rPr>
                <w:b/>
                <w:sz w:val="24"/>
                <w:szCs w:val="24"/>
                <w:lang w:val="ru-RU"/>
              </w:rPr>
            </w:pPr>
            <w:r w:rsidRPr="003450DE">
              <w:rPr>
                <w:b/>
                <w:sz w:val="24"/>
                <w:szCs w:val="24"/>
                <w:lang w:val="ru-RU"/>
              </w:rPr>
              <w:t>Нет</w:t>
            </w:r>
          </w:p>
        </w:tc>
        <w:tc>
          <w:tcPr>
            <w:tcW w:w="1701" w:type="dxa"/>
            <w:vMerge w:val="restart"/>
          </w:tcPr>
          <w:p w:rsidR="008F2A0D" w:rsidRPr="003450DE" w:rsidRDefault="008F2A0D" w:rsidP="00251E4A">
            <w:pPr>
              <w:spacing w:after="0" w:line="276" w:lineRule="auto"/>
              <w:ind w:left="0" w:firstLine="0"/>
              <w:jc w:val="center"/>
              <w:rPr>
                <w:b/>
                <w:sz w:val="24"/>
                <w:szCs w:val="24"/>
                <w:lang w:val="ru-RU"/>
              </w:rPr>
            </w:pPr>
            <w:r>
              <w:rPr>
                <w:b/>
                <w:sz w:val="24"/>
                <w:szCs w:val="24"/>
                <w:lang w:val="ru-RU"/>
              </w:rPr>
              <w:t>Балл по показателю</w:t>
            </w:r>
          </w:p>
        </w:tc>
      </w:tr>
      <w:tr w:rsidR="008F2A0D" w:rsidRPr="00BB653B" w:rsidTr="00251E4A">
        <w:trPr>
          <w:trHeight w:val="900"/>
        </w:trPr>
        <w:tc>
          <w:tcPr>
            <w:tcW w:w="8109" w:type="dxa"/>
            <w:gridSpan w:val="4"/>
            <w:vAlign w:val="center"/>
          </w:tcPr>
          <w:p w:rsidR="008F2A0D" w:rsidRPr="003450DE" w:rsidRDefault="008F2A0D" w:rsidP="008F2A0D">
            <w:pPr>
              <w:pStyle w:val="ad"/>
              <w:numPr>
                <w:ilvl w:val="0"/>
                <w:numId w:val="5"/>
              </w:numPr>
              <w:tabs>
                <w:tab w:val="left" w:pos="318"/>
              </w:tabs>
              <w:spacing w:after="0" w:line="276" w:lineRule="auto"/>
              <w:ind w:left="0" w:firstLine="0"/>
              <w:jc w:val="center"/>
              <w:rPr>
                <w:b/>
                <w:sz w:val="24"/>
                <w:szCs w:val="24"/>
                <w:lang w:val="ru-RU"/>
              </w:rPr>
            </w:pPr>
            <w:r w:rsidRPr="003450DE">
              <w:rPr>
                <w:b/>
                <w:sz w:val="24"/>
                <w:szCs w:val="24"/>
                <w:lang w:val="ru-RU"/>
              </w:rPr>
              <w:t>Организационные мероприятия по обеспечению исполнения антикоррупционного законодательства</w:t>
            </w:r>
          </w:p>
        </w:tc>
        <w:tc>
          <w:tcPr>
            <w:tcW w:w="1701" w:type="dxa"/>
            <w:vMerge/>
          </w:tcPr>
          <w:p w:rsidR="008F2A0D" w:rsidRPr="00AE385F" w:rsidRDefault="008F2A0D" w:rsidP="00251E4A">
            <w:pPr>
              <w:tabs>
                <w:tab w:val="left" w:pos="318"/>
              </w:tabs>
              <w:spacing w:after="0" w:line="276" w:lineRule="auto"/>
              <w:ind w:left="0" w:firstLine="0"/>
              <w:jc w:val="center"/>
              <w:rPr>
                <w:b/>
                <w:sz w:val="24"/>
                <w:szCs w:val="24"/>
                <w:lang w:val="ru-RU"/>
              </w:rPr>
            </w:pPr>
          </w:p>
        </w:tc>
      </w:tr>
      <w:tr w:rsidR="008F2A0D" w:rsidRPr="00BB653B" w:rsidTr="00251E4A">
        <w:trPr>
          <w:trHeight w:val="643"/>
        </w:trPr>
        <w:tc>
          <w:tcPr>
            <w:tcW w:w="8109" w:type="dxa"/>
            <w:gridSpan w:val="4"/>
            <w:vAlign w:val="center"/>
          </w:tcPr>
          <w:p w:rsidR="008F2A0D" w:rsidRPr="003450DE" w:rsidRDefault="008F2A0D" w:rsidP="00251E4A">
            <w:pPr>
              <w:pStyle w:val="ad"/>
              <w:numPr>
                <w:ilvl w:val="0"/>
                <w:numId w:val="1"/>
              </w:numPr>
              <w:tabs>
                <w:tab w:val="left" w:pos="318"/>
              </w:tabs>
              <w:spacing w:after="0" w:line="276" w:lineRule="auto"/>
              <w:ind w:left="0" w:firstLine="0"/>
              <w:jc w:val="center"/>
              <w:rPr>
                <w:b/>
                <w:sz w:val="24"/>
                <w:szCs w:val="24"/>
                <w:lang w:val="ru-RU"/>
              </w:rPr>
            </w:pPr>
            <w:r w:rsidRPr="003450DE">
              <w:rPr>
                <w:b/>
                <w:sz w:val="24"/>
                <w:szCs w:val="24"/>
                <w:lang w:val="ru-RU"/>
              </w:rPr>
              <w:t>Показатели, отражающие текущую деятельность по профилактике коррупционных и иных правонарушений</w:t>
            </w:r>
          </w:p>
        </w:tc>
        <w:tc>
          <w:tcPr>
            <w:tcW w:w="1701" w:type="dxa"/>
            <w:vMerge/>
          </w:tcPr>
          <w:p w:rsidR="008F2A0D" w:rsidRPr="00AE385F" w:rsidRDefault="008F2A0D" w:rsidP="00251E4A">
            <w:pPr>
              <w:tabs>
                <w:tab w:val="left" w:pos="318"/>
              </w:tabs>
              <w:spacing w:after="0" w:line="276" w:lineRule="auto"/>
              <w:ind w:left="0" w:firstLine="0"/>
              <w:jc w:val="center"/>
              <w:rPr>
                <w:b/>
                <w:sz w:val="24"/>
                <w:szCs w:val="24"/>
                <w:lang w:val="ru-RU"/>
              </w:rPr>
            </w:pPr>
          </w:p>
        </w:tc>
      </w:tr>
      <w:tr w:rsidR="008F2A0D" w:rsidRPr="00BB653B" w:rsidTr="00251E4A">
        <w:tc>
          <w:tcPr>
            <w:tcW w:w="710" w:type="dxa"/>
          </w:tcPr>
          <w:p w:rsidR="008F2A0D" w:rsidRPr="003450DE" w:rsidRDefault="008F2A0D" w:rsidP="008F2A0D">
            <w:pPr>
              <w:pStyle w:val="ad"/>
              <w:numPr>
                <w:ilvl w:val="1"/>
                <w:numId w:val="6"/>
              </w:numPr>
              <w:tabs>
                <w:tab w:val="left" w:pos="318"/>
              </w:tabs>
              <w:spacing w:after="0" w:line="276" w:lineRule="auto"/>
              <w:ind w:left="0" w:firstLine="0"/>
              <w:rPr>
                <w:sz w:val="24"/>
                <w:szCs w:val="24"/>
                <w:lang w:val="ru-RU"/>
              </w:rPr>
            </w:pPr>
            <w:r w:rsidRPr="003450DE">
              <w:rPr>
                <w:sz w:val="24"/>
                <w:szCs w:val="24"/>
                <w:lang w:val="ru-RU"/>
              </w:rPr>
              <w:t>т</w:t>
            </w: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Численность лиц, ответственных за работу по профилактике коррупционных и иных правонарушений </w:t>
            </w:r>
          </w:p>
        </w:tc>
        <w:tc>
          <w:tcPr>
            <w:tcW w:w="3118" w:type="dxa"/>
            <w:gridSpan w:val="2"/>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если 1 человек</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2</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 xml:space="preserve">если </w:t>
            </w:r>
          </w:p>
          <w:p w:rsidR="008F2A0D" w:rsidRPr="003450DE" w:rsidRDefault="008F2A0D" w:rsidP="008F2A0D">
            <w:pPr>
              <w:spacing w:after="0" w:line="276" w:lineRule="auto"/>
              <w:ind w:left="0" w:firstLine="0"/>
              <w:jc w:val="center"/>
              <w:rPr>
                <w:sz w:val="24"/>
                <w:szCs w:val="24"/>
                <w:lang w:val="ru-RU"/>
              </w:rPr>
            </w:pPr>
            <w:r w:rsidRPr="003450DE">
              <w:rPr>
                <w:sz w:val="24"/>
                <w:szCs w:val="24"/>
                <w:lang w:val="ru-RU"/>
              </w:rPr>
              <w:t>от 2 и больше</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1"/>
                <w:numId w:val="6"/>
              </w:numPr>
              <w:tabs>
                <w:tab w:val="left" w:pos="318"/>
              </w:tabs>
              <w:spacing w:after="0" w:line="276" w:lineRule="auto"/>
              <w:ind w:left="0" w:firstLine="0"/>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Численность лиц, ответственных за работу по профилактике коррупционных и иных правонарушений, прошедших специализированное обучение по программам противодействия коррупции за последние 3 года </w:t>
            </w:r>
          </w:p>
        </w:tc>
        <w:tc>
          <w:tcPr>
            <w:tcW w:w="3118" w:type="dxa"/>
            <w:gridSpan w:val="2"/>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если обученных нет</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если 1 человек</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2</w:t>
            </w:r>
          </w:p>
          <w:p w:rsidR="008F2A0D" w:rsidRPr="003450DE" w:rsidRDefault="008F2A0D" w:rsidP="008F2A0D">
            <w:pPr>
              <w:spacing w:after="0" w:line="276" w:lineRule="auto"/>
              <w:ind w:left="0" w:firstLine="0"/>
              <w:jc w:val="center"/>
              <w:rPr>
                <w:sz w:val="24"/>
                <w:szCs w:val="24"/>
                <w:lang w:val="ru-RU"/>
              </w:rPr>
            </w:pPr>
            <w:r w:rsidRPr="003450DE">
              <w:rPr>
                <w:sz w:val="24"/>
                <w:szCs w:val="24"/>
                <w:lang w:val="ru-RU"/>
              </w:rPr>
              <w:t>если 2  и более</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1"/>
                <w:numId w:val="6"/>
              </w:numPr>
              <w:tabs>
                <w:tab w:val="left" w:pos="318"/>
              </w:tabs>
              <w:spacing w:after="0" w:line="276" w:lineRule="auto"/>
              <w:ind w:left="0" w:firstLine="0"/>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Численность ответственных за работу по профилактике коррупционных и иных правонарушений, имеющих опыт работы в сфере противодействия коррупции более 2 лет </w:t>
            </w:r>
          </w:p>
        </w:tc>
        <w:tc>
          <w:tcPr>
            <w:tcW w:w="3118" w:type="dxa"/>
            <w:gridSpan w:val="2"/>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если имеющих опыта нет</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если 1 человек</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2</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если 2  и более</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1"/>
                <w:numId w:val="6"/>
              </w:numPr>
              <w:tabs>
                <w:tab w:val="left" w:pos="318"/>
              </w:tabs>
              <w:spacing w:after="0" w:line="276" w:lineRule="auto"/>
              <w:ind w:left="0" w:firstLine="0"/>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Сформирован перечень нормативных правовых актов в сфере противодействия коррупции, обязательных для ознакомления лицами, поступающими на государственную службу, и государственными служащими</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rPr>
          <w:trHeight w:val="481"/>
        </w:trPr>
        <w:tc>
          <w:tcPr>
            <w:tcW w:w="8109" w:type="dxa"/>
            <w:gridSpan w:val="4"/>
            <w:vAlign w:val="center"/>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b/>
                <w:sz w:val="24"/>
                <w:szCs w:val="24"/>
                <w:lang w:val="ru-RU"/>
              </w:rPr>
              <w:t>Ведение журналов учета</w:t>
            </w:r>
          </w:p>
        </w:tc>
        <w:tc>
          <w:tcPr>
            <w:tcW w:w="1701" w:type="dxa"/>
          </w:tcPr>
          <w:p w:rsidR="008F2A0D" w:rsidRPr="00AE385F" w:rsidRDefault="008F2A0D" w:rsidP="00251E4A">
            <w:pPr>
              <w:tabs>
                <w:tab w:val="left" w:pos="318"/>
              </w:tabs>
              <w:spacing w:after="0" w:line="276" w:lineRule="auto"/>
              <w:ind w:left="0" w:firstLine="0"/>
              <w:jc w:val="center"/>
              <w:rPr>
                <w:b/>
                <w:sz w:val="24"/>
                <w:szCs w:val="24"/>
                <w:lang w:val="ru-RU"/>
              </w:rPr>
            </w:pPr>
            <w:r>
              <w:rPr>
                <w:b/>
                <w:sz w:val="24"/>
                <w:szCs w:val="24"/>
                <w:lang w:val="ru-RU"/>
              </w:rPr>
              <w:t>Балл по показателю</w:t>
            </w:r>
          </w:p>
        </w:tc>
      </w:tr>
      <w:tr w:rsidR="008F2A0D" w:rsidRPr="00BB653B" w:rsidTr="00251E4A">
        <w:trPr>
          <w:hidden/>
        </w:trPr>
        <w:tc>
          <w:tcPr>
            <w:tcW w:w="710" w:type="dxa"/>
          </w:tcPr>
          <w:p w:rsidR="008F2A0D" w:rsidRPr="003450DE" w:rsidRDefault="008F2A0D" w:rsidP="008F2A0D">
            <w:pPr>
              <w:pStyle w:val="ad"/>
              <w:numPr>
                <w:ilvl w:val="0"/>
                <w:numId w:val="6"/>
              </w:numPr>
              <w:tabs>
                <w:tab w:val="left" w:pos="318"/>
              </w:tabs>
              <w:spacing w:after="0" w:line="276" w:lineRule="auto"/>
              <w:rPr>
                <w:vanish/>
                <w:sz w:val="24"/>
                <w:szCs w:val="24"/>
                <w:lang w:val="ru-RU"/>
              </w:rPr>
            </w:pPr>
          </w:p>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Журналы учета* прошиты,  пронумерованных журналов и своевременно заполняются в полном объеме.</w:t>
            </w:r>
          </w:p>
          <w:p w:rsidR="008F2A0D" w:rsidRPr="003450DE" w:rsidRDefault="008F2A0D" w:rsidP="00D879DC">
            <w:pPr>
              <w:spacing w:after="0" w:line="240" w:lineRule="auto"/>
              <w:ind w:left="0" w:firstLine="0"/>
              <w:rPr>
                <w:sz w:val="24"/>
                <w:szCs w:val="24"/>
                <w:lang w:val="ru-RU"/>
              </w:rPr>
            </w:pPr>
            <w:r w:rsidRPr="003450DE">
              <w:rPr>
                <w:sz w:val="24"/>
                <w:szCs w:val="24"/>
                <w:lang w:val="ru-RU"/>
              </w:rPr>
              <w:lastRenderedPageBreak/>
              <w:t xml:space="preserve">* В том числе журналы: </w:t>
            </w:r>
          </w:p>
          <w:p w:rsidR="008F2A0D" w:rsidRPr="003450DE" w:rsidRDefault="008F2A0D" w:rsidP="00D879DC">
            <w:pPr>
              <w:autoSpaceDE w:val="0"/>
              <w:autoSpaceDN w:val="0"/>
              <w:adjustRightInd w:val="0"/>
              <w:spacing w:after="0" w:line="240" w:lineRule="auto"/>
              <w:ind w:left="0" w:firstLine="326"/>
              <w:rPr>
                <w:sz w:val="24"/>
                <w:szCs w:val="24"/>
                <w:lang w:val="ru-RU"/>
              </w:rPr>
            </w:pPr>
            <w:r w:rsidRPr="003450DE">
              <w:rPr>
                <w:sz w:val="24"/>
                <w:szCs w:val="24"/>
                <w:lang w:val="ru-RU"/>
              </w:rPr>
              <w:t xml:space="preserve">регистрации уведомлений о фактах обращения в целях склонения государственных служащих к совершению коррупционных правонарушений; </w:t>
            </w:r>
          </w:p>
          <w:p w:rsidR="008F2A0D" w:rsidRPr="003450DE" w:rsidRDefault="008F2A0D" w:rsidP="00D879DC">
            <w:pPr>
              <w:autoSpaceDE w:val="0"/>
              <w:autoSpaceDN w:val="0"/>
              <w:adjustRightInd w:val="0"/>
              <w:spacing w:after="0" w:line="240" w:lineRule="auto"/>
              <w:ind w:left="0" w:firstLine="326"/>
              <w:rPr>
                <w:sz w:val="24"/>
                <w:szCs w:val="24"/>
                <w:lang w:val="ru-RU"/>
              </w:rPr>
            </w:pPr>
            <w:r w:rsidRPr="003450DE">
              <w:rPr>
                <w:sz w:val="24"/>
                <w:szCs w:val="24"/>
                <w:lang w:val="ru-RU"/>
              </w:rPr>
              <w:t xml:space="preserve">регистрации уведомлений о выполнении государственным служащим иной оплачиваемой работы; </w:t>
            </w:r>
          </w:p>
          <w:p w:rsidR="008F2A0D" w:rsidRPr="003450DE" w:rsidRDefault="008F2A0D" w:rsidP="00D879DC">
            <w:pPr>
              <w:autoSpaceDE w:val="0"/>
              <w:autoSpaceDN w:val="0"/>
              <w:adjustRightInd w:val="0"/>
              <w:spacing w:after="0" w:line="240" w:lineRule="auto"/>
              <w:ind w:left="0" w:firstLine="326"/>
              <w:rPr>
                <w:sz w:val="24"/>
                <w:szCs w:val="24"/>
                <w:lang w:val="ru-RU"/>
              </w:rPr>
            </w:pPr>
            <w:r w:rsidRPr="003450DE">
              <w:rPr>
                <w:sz w:val="24"/>
                <w:szCs w:val="24"/>
                <w:lang w:val="ru-RU"/>
              </w:rPr>
              <w:t xml:space="preserve">регистрации обращений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w:t>
            </w:r>
          </w:p>
          <w:p w:rsidR="008F2A0D" w:rsidRPr="003450DE" w:rsidRDefault="008F2A0D" w:rsidP="00D879DC">
            <w:pPr>
              <w:autoSpaceDE w:val="0"/>
              <w:autoSpaceDN w:val="0"/>
              <w:adjustRightInd w:val="0"/>
              <w:spacing w:after="0" w:line="240" w:lineRule="auto"/>
              <w:ind w:left="0" w:firstLine="326"/>
              <w:rPr>
                <w:sz w:val="24"/>
                <w:szCs w:val="24"/>
                <w:lang w:val="ru-RU"/>
              </w:rPr>
            </w:pPr>
            <w:r w:rsidRPr="003450DE">
              <w:rPr>
                <w:sz w:val="24"/>
                <w:szCs w:val="24"/>
                <w:lang w:val="ru-RU"/>
              </w:rPr>
              <w:t>регистрации уведомлений о возникшем конфликте интересов или о возможности его возникновения;</w:t>
            </w:r>
          </w:p>
          <w:p w:rsidR="008F2A0D" w:rsidRPr="003450DE" w:rsidRDefault="008F2A0D" w:rsidP="00D879DC">
            <w:pPr>
              <w:autoSpaceDE w:val="0"/>
              <w:autoSpaceDN w:val="0"/>
              <w:adjustRightInd w:val="0"/>
              <w:spacing w:after="0" w:line="240" w:lineRule="auto"/>
              <w:ind w:left="0" w:firstLine="326"/>
              <w:rPr>
                <w:sz w:val="24"/>
                <w:szCs w:val="24"/>
                <w:lang w:val="ru-RU"/>
              </w:rPr>
            </w:pPr>
            <w:r w:rsidRPr="003450DE">
              <w:rPr>
                <w:sz w:val="24"/>
                <w:szCs w:val="24"/>
                <w:lang w:val="ru-RU"/>
              </w:rPr>
              <w:t>регистрации уведомлений о получении подарков в связи с протокольными мероприятиями, служебными командировками или дру</w:t>
            </w:r>
            <w:r>
              <w:rPr>
                <w:sz w:val="24"/>
                <w:szCs w:val="24"/>
                <w:lang w:val="ru-RU"/>
              </w:rPr>
              <w:t>гими официальными мероприятиями</w:t>
            </w:r>
          </w:p>
        </w:tc>
        <w:tc>
          <w:tcPr>
            <w:tcW w:w="3118" w:type="dxa"/>
            <w:gridSpan w:val="2"/>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lastRenderedPageBreak/>
              <w:t>0</w:t>
            </w:r>
            <w:r w:rsidRPr="003450DE">
              <w:rPr>
                <w:sz w:val="24"/>
                <w:szCs w:val="24"/>
                <w:lang w:val="ru-RU"/>
              </w:rPr>
              <w:br/>
              <w:t>если менее 2</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lastRenderedPageBreak/>
              <w:t>0,5</w:t>
            </w:r>
            <w:r w:rsidRPr="003450DE">
              <w:rPr>
                <w:sz w:val="24"/>
                <w:szCs w:val="24"/>
                <w:lang w:val="ru-RU"/>
              </w:rPr>
              <w:br/>
              <w:t>если 2 журнала</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w:t>
            </w:r>
            <w:r w:rsidRPr="003450DE">
              <w:rPr>
                <w:sz w:val="24"/>
                <w:szCs w:val="24"/>
                <w:lang w:val="ru-RU"/>
              </w:rPr>
              <w:br/>
              <w:t>если 3 и более журналов</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8109" w:type="dxa"/>
            <w:gridSpan w:val="4"/>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rFonts w:eastAsiaTheme="minorHAnsi"/>
                <w:b/>
                <w:color w:val="auto"/>
                <w:sz w:val="24"/>
                <w:szCs w:val="24"/>
                <w:lang w:val="ru-RU"/>
              </w:rPr>
              <w:t>Обеспечение соблюдения государственными служащими запретов, ограничений и требований, установленных в целях противодействия коррупции</w:t>
            </w:r>
          </w:p>
        </w:tc>
        <w:tc>
          <w:tcPr>
            <w:tcW w:w="1701" w:type="dxa"/>
          </w:tcPr>
          <w:p w:rsidR="008F2A0D" w:rsidRPr="00AE385F" w:rsidRDefault="008F2A0D" w:rsidP="00251E4A">
            <w:pPr>
              <w:tabs>
                <w:tab w:val="left" w:pos="318"/>
              </w:tabs>
              <w:spacing w:after="0" w:line="276" w:lineRule="auto"/>
              <w:ind w:left="0" w:firstLine="0"/>
              <w:jc w:val="center"/>
              <w:rPr>
                <w:rFonts w:eastAsiaTheme="minorHAnsi"/>
                <w:b/>
                <w:color w:val="auto"/>
                <w:sz w:val="24"/>
                <w:szCs w:val="24"/>
                <w:lang w:val="ru-RU"/>
              </w:rPr>
            </w:pPr>
            <w:r>
              <w:rPr>
                <w:rFonts w:eastAsiaTheme="minorHAnsi"/>
                <w:b/>
                <w:color w:val="auto"/>
                <w:sz w:val="24"/>
                <w:szCs w:val="24"/>
                <w:lang w:val="ru-RU"/>
              </w:rPr>
              <w:t>Балл по показателю</w:t>
            </w:r>
          </w:p>
        </w:tc>
      </w:tr>
      <w:tr w:rsidR="008F2A0D" w:rsidRPr="003450DE" w:rsidTr="00251E4A">
        <w:trPr>
          <w:hidden/>
        </w:trPr>
        <w:tc>
          <w:tcPr>
            <w:tcW w:w="710" w:type="dxa"/>
          </w:tcPr>
          <w:p w:rsidR="008F2A0D" w:rsidRPr="003450DE" w:rsidRDefault="008F2A0D" w:rsidP="008F2A0D">
            <w:pPr>
              <w:pStyle w:val="ad"/>
              <w:numPr>
                <w:ilvl w:val="0"/>
                <w:numId w:val="6"/>
              </w:numPr>
              <w:tabs>
                <w:tab w:val="left" w:pos="318"/>
              </w:tabs>
              <w:spacing w:after="0" w:line="276" w:lineRule="auto"/>
              <w:rPr>
                <w:vanish/>
                <w:sz w:val="24"/>
                <w:szCs w:val="24"/>
                <w:lang w:val="ru-RU"/>
              </w:rPr>
            </w:pPr>
          </w:p>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autoSpaceDE w:val="0"/>
              <w:autoSpaceDN w:val="0"/>
              <w:adjustRightInd w:val="0"/>
              <w:spacing w:after="0" w:line="240" w:lineRule="auto"/>
              <w:ind w:left="0" w:firstLine="0"/>
              <w:rPr>
                <w:sz w:val="24"/>
                <w:szCs w:val="24"/>
                <w:lang w:val="ru-RU"/>
              </w:rPr>
            </w:pPr>
            <w:r w:rsidRPr="003450DE">
              <w:rPr>
                <w:sz w:val="24"/>
                <w:szCs w:val="24"/>
                <w:lang w:val="ru-RU"/>
              </w:rPr>
              <w:t>В органе исполнительной власти Краснодарского края не реже 1 раза в год проводится оценка коррупционных рисков, на основе которой формируется, обновляется</w:t>
            </w:r>
            <w:r w:rsidRPr="003450DE">
              <w:rPr>
                <w:rStyle w:val="a9"/>
                <w:sz w:val="24"/>
                <w:szCs w:val="24"/>
                <w:lang w:val="ru-RU"/>
              </w:rPr>
              <w:footnoteReference w:id="1"/>
            </w:r>
            <w:r w:rsidRPr="003450DE">
              <w:rPr>
                <w:sz w:val="24"/>
                <w:szCs w:val="24"/>
                <w:lang w:val="ru-RU"/>
              </w:rPr>
              <w:t xml:space="preserve"> </w:t>
            </w:r>
            <w:r w:rsidRPr="003450DE">
              <w:rPr>
                <w:rFonts w:eastAsiaTheme="minorHAnsi"/>
                <w:color w:val="auto"/>
                <w:sz w:val="24"/>
                <w:szCs w:val="24"/>
                <w:lang w:val="ru-RU"/>
              </w:rPr>
              <w:t>перечень должностей государственной гражданской службы Краснодарского края, замещение которых связано с коррупционными рисками</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0,5</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BB653B" w:rsidTr="00251E4A">
        <w:tc>
          <w:tcPr>
            <w:tcW w:w="710" w:type="dxa"/>
          </w:tcPr>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eastAsia="ru-RU"/>
              </w:rPr>
            </w:pPr>
            <w:r w:rsidRPr="003450DE">
              <w:rPr>
                <w:sz w:val="24"/>
                <w:szCs w:val="24"/>
                <w:lang w:val="ru-RU" w:eastAsia="ru-RU"/>
              </w:rPr>
              <w:t>Доля (в %) лиц, представивших сведения несвоевременно, а также не представивших их по неуважительной причине, от общего числа лиц, обязанных представлять такие сведения</w:t>
            </w:r>
          </w:p>
        </w:tc>
        <w:tc>
          <w:tcPr>
            <w:tcW w:w="3118" w:type="dxa"/>
            <w:gridSpan w:val="2"/>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0</w:t>
            </w:r>
            <w:r w:rsidRPr="003450DE">
              <w:rPr>
                <w:sz w:val="24"/>
                <w:szCs w:val="24"/>
                <w:lang w:val="ru-RU"/>
              </w:rPr>
              <w:br/>
              <w:t xml:space="preserve">если 3% и более </w:t>
            </w:r>
          </w:p>
          <w:p w:rsidR="008F2A0D" w:rsidRPr="003450DE" w:rsidRDefault="008F2A0D" w:rsidP="00251E4A">
            <w:pPr>
              <w:spacing w:line="276" w:lineRule="auto"/>
              <w:ind w:left="0" w:firstLine="0"/>
              <w:jc w:val="center"/>
              <w:rPr>
                <w:sz w:val="24"/>
                <w:szCs w:val="24"/>
                <w:lang w:val="ru-RU"/>
              </w:rPr>
            </w:pPr>
          </w:p>
          <w:p w:rsidR="008F2A0D" w:rsidRPr="003450DE" w:rsidRDefault="008F2A0D" w:rsidP="00251E4A">
            <w:pPr>
              <w:spacing w:line="276" w:lineRule="auto"/>
              <w:ind w:left="0" w:firstLine="0"/>
              <w:jc w:val="center"/>
              <w:rPr>
                <w:sz w:val="24"/>
                <w:szCs w:val="24"/>
                <w:lang w:val="ru-RU"/>
              </w:rPr>
            </w:pPr>
            <w:r w:rsidRPr="003450DE">
              <w:rPr>
                <w:sz w:val="24"/>
                <w:szCs w:val="24"/>
                <w:lang w:val="ru-RU"/>
              </w:rPr>
              <w:t>0,5</w:t>
            </w:r>
            <w:r w:rsidRPr="003450DE">
              <w:rPr>
                <w:sz w:val="24"/>
                <w:szCs w:val="24"/>
                <w:lang w:val="ru-RU"/>
              </w:rPr>
              <w:br/>
              <w:t>если менее 3%</w:t>
            </w:r>
          </w:p>
        </w:tc>
        <w:tc>
          <w:tcPr>
            <w:tcW w:w="1701" w:type="dxa"/>
          </w:tcPr>
          <w:p w:rsidR="008F2A0D" w:rsidRPr="003450DE" w:rsidRDefault="008F2A0D" w:rsidP="00251E4A">
            <w:pPr>
              <w:spacing w:line="276" w:lineRule="auto"/>
              <w:ind w:left="0" w:firstLine="0"/>
              <w:jc w:val="center"/>
              <w:rPr>
                <w:sz w:val="24"/>
                <w:szCs w:val="24"/>
                <w:lang w:val="ru-RU"/>
              </w:rPr>
            </w:pPr>
          </w:p>
        </w:tc>
      </w:tr>
      <w:tr w:rsidR="008F2A0D" w:rsidRPr="00BB653B" w:rsidTr="00251E4A">
        <w:tc>
          <w:tcPr>
            <w:tcW w:w="710" w:type="dxa"/>
          </w:tcPr>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0" w:firstLine="0"/>
              <w:rPr>
                <w:rFonts w:eastAsiaTheme="minorHAnsi"/>
                <w:color w:val="auto"/>
                <w:sz w:val="24"/>
                <w:szCs w:val="24"/>
                <w:lang w:val="ru-RU"/>
              </w:rPr>
            </w:pPr>
            <w:r w:rsidRPr="003450DE">
              <w:rPr>
                <w:rFonts w:eastAsiaTheme="minorHAnsi"/>
                <w:color w:val="auto"/>
                <w:sz w:val="24"/>
                <w:szCs w:val="24"/>
                <w:lang w:val="ru-RU"/>
              </w:rPr>
              <w:t>Доля (в %) уведомлений о выполнении государственным служащим иной оплачиваемой работы, направленных представителю нанимателя до начала выполнения работы, от общего числа вышеуказанных уведомлений (если иная оплачиваемая работа не выполняется, то ставится максимальный балл)</w:t>
            </w:r>
          </w:p>
        </w:tc>
        <w:tc>
          <w:tcPr>
            <w:tcW w:w="3118" w:type="dxa"/>
            <w:gridSpan w:val="2"/>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0</w:t>
            </w:r>
            <w:r w:rsidRPr="003450DE">
              <w:rPr>
                <w:sz w:val="24"/>
                <w:szCs w:val="24"/>
                <w:lang w:val="ru-RU"/>
              </w:rPr>
              <w:br/>
              <w:t>если менее 90%</w:t>
            </w:r>
          </w:p>
          <w:p w:rsidR="008F2A0D" w:rsidRPr="003450DE" w:rsidRDefault="008F2A0D" w:rsidP="00251E4A">
            <w:pPr>
              <w:spacing w:line="276" w:lineRule="auto"/>
              <w:ind w:left="0" w:firstLine="0"/>
              <w:jc w:val="center"/>
              <w:rPr>
                <w:sz w:val="24"/>
                <w:szCs w:val="24"/>
                <w:lang w:val="ru-RU"/>
              </w:rPr>
            </w:pPr>
          </w:p>
          <w:p w:rsidR="008F2A0D" w:rsidRPr="003450DE" w:rsidRDefault="008F2A0D" w:rsidP="00251E4A">
            <w:pPr>
              <w:spacing w:line="276" w:lineRule="auto"/>
              <w:ind w:left="0" w:firstLine="0"/>
              <w:jc w:val="center"/>
              <w:rPr>
                <w:sz w:val="24"/>
                <w:szCs w:val="24"/>
                <w:lang w:val="ru-RU"/>
              </w:rPr>
            </w:pPr>
            <w:r w:rsidRPr="003450DE">
              <w:rPr>
                <w:sz w:val="24"/>
                <w:szCs w:val="24"/>
                <w:lang w:val="ru-RU"/>
              </w:rPr>
              <w:t>0,5</w:t>
            </w:r>
            <w:r w:rsidRPr="003450DE">
              <w:rPr>
                <w:sz w:val="24"/>
                <w:szCs w:val="24"/>
                <w:lang w:val="ru-RU"/>
              </w:rPr>
              <w:br/>
              <w:t>если 90% и более</w:t>
            </w:r>
          </w:p>
        </w:tc>
        <w:tc>
          <w:tcPr>
            <w:tcW w:w="1701" w:type="dxa"/>
          </w:tcPr>
          <w:p w:rsidR="008F2A0D" w:rsidRPr="003450DE" w:rsidRDefault="008F2A0D" w:rsidP="00251E4A">
            <w:pPr>
              <w:spacing w:line="276" w:lineRule="auto"/>
              <w:ind w:left="0" w:firstLine="0"/>
              <w:jc w:val="center"/>
              <w:rPr>
                <w:sz w:val="24"/>
                <w:szCs w:val="24"/>
                <w:lang w:val="ru-RU"/>
              </w:rPr>
            </w:pPr>
          </w:p>
        </w:tc>
      </w:tr>
      <w:tr w:rsidR="008F2A0D" w:rsidRPr="003450DE" w:rsidTr="00251E4A">
        <w:tc>
          <w:tcPr>
            <w:tcW w:w="8109" w:type="dxa"/>
            <w:gridSpan w:val="4"/>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rFonts w:eastAsiaTheme="minorHAnsi"/>
                <w:b/>
                <w:color w:val="auto"/>
                <w:sz w:val="24"/>
                <w:szCs w:val="24"/>
                <w:lang w:val="ru-RU"/>
              </w:rPr>
              <w:t>Обеспечение деятельности комисси</w:t>
            </w:r>
            <w:r w:rsidR="00D879DC">
              <w:rPr>
                <w:rFonts w:eastAsiaTheme="minorHAnsi"/>
                <w:b/>
                <w:color w:val="auto"/>
                <w:sz w:val="24"/>
                <w:szCs w:val="24"/>
                <w:lang w:val="ru-RU"/>
              </w:rPr>
              <w:t>й</w:t>
            </w:r>
            <w:r w:rsidRPr="003450DE">
              <w:rPr>
                <w:rFonts w:eastAsiaTheme="minorHAnsi"/>
                <w:b/>
                <w:color w:val="auto"/>
                <w:sz w:val="24"/>
                <w:szCs w:val="24"/>
                <w:lang w:val="ru-RU"/>
              </w:rPr>
              <w:t xml:space="preserve"> орган</w:t>
            </w:r>
            <w:r w:rsidR="00D879DC">
              <w:rPr>
                <w:rFonts w:eastAsiaTheme="minorHAnsi"/>
                <w:b/>
                <w:color w:val="auto"/>
                <w:sz w:val="24"/>
                <w:szCs w:val="24"/>
                <w:lang w:val="ru-RU"/>
              </w:rPr>
              <w:t>ов</w:t>
            </w:r>
            <w:r w:rsidRPr="003450DE">
              <w:rPr>
                <w:rFonts w:eastAsiaTheme="minorHAnsi"/>
                <w:b/>
                <w:color w:val="auto"/>
                <w:sz w:val="24"/>
                <w:szCs w:val="24"/>
                <w:lang w:val="ru-RU"/>
              </w:rPr>
              <w:t xml:space="preserve"> исполнительной власти Краснодарского края по соблюдению требований к служебному поведению и урегулированию конфликта интересов</w:t>
            </w:r>
          </w:p>
        </w:tc>
        <w:tc>
          <w:tcPr>
            <w:tcW w:w="1701" w:type="dxa"/>
          </w:tcPr>
          <w:p w:rsidR="008F2A0D" w:rsidRPr="00AE385F" w:rsidRDefault="008F2A0D" w:rsidP="00251E4A">
            <w:pPr>
              <w:tabs>
                <w:tab w:val="left" w:pos="318"/>
              </w:tabs>
              <w:spacing w:line="276" w:lineRule="auto"/>
              <w:ind w:left="0" w:firstLine="0"/>
              <w:jc w:val="center"/>
              <w:rPr>
                <w:rFonts w:eastAsiaTheme="minorHAnsi"/>
                <w:b/>
                <w:color w:val="auto"/>
                <w:sz w:val="24"/>
                <w:szCs w:val="24"/>
                <w:lang w:val="ru-RU"/>
              </w:rPr>
            </w:pPr>
            <w:r>
              <w:rPr>
                <w:rFonts w:eastAsiaTheme="minorHAnsi"/>
                <w:b/>
                <w:color w:val="auto"/>
                <w:sz w:val="24"/>
                <w:szCs w:val="24"/>
                <w:lang w:val="ru-RU"/>
              </w:rPr>
              <w:t>Балл по показателю</w:t>
            </w:r>
          </w:p>
        </w:tc>
      </w:tr>
      <w:tr w:rsidR="008F2A0D" w:rsidRPr="003450DE" w:rsidTr="00251E4A">
        <w:trPr>
          <w:hidden/>
        </w:trPr>
        <w:tc>
          <w:tcPr>
            <w:tcW w:w="710" w:type="dxa"/>
          </w:tcPr>
          <w:p w:rsidR="008F2A0D" w:rsidRPr="003450DE" w:rsidRDefault="008F2A0D" w:rsidP="008F2A0D">
            <w:pPr>
              <w:pStyle w:val="ad"/>
              <w:numPr>
                <w:ilvl w:val="0"/>
                <w:numId w:val="6"/>
              </w:numPr>
              <w:tabs>
                <w:tab w:val="left" w:pos="318"/>
              </w:tabs>
              <w:spacing w:after="0" w:line="276" w:lineRule="auto"/>
              <w:rPr>
                <w:vanish/>
                <w:sz w:val="24"/>
                <w:szCs w:val="24"/>
                <w:lang w:val="ru-RU"/>
              </w:rPr>
            </w:pPr>
          </w:p>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42" w:firstLine="0"/>
              <w:rPr>
                <w:sz w:val="24"/>
                <w:szCs w:val="24"/>
                <w:lang w:val="ru-RU"/>
              </w:rPr>
            </w:pPr>
            <w:r w:rsidRPr="003450DE">
              <w:rPr>
                <w:sz w:val="24"/>
                <w:szCs w:val="24"/>
                <w:lang w:val="ru-RU"/>
              </w:rPr>
              <w:t xml:space="preserve">Наличие информации о порядке обращения в комиссию и ее составе на официальном сайте  </w:t>
            </w:r>
          </w:p>
          <w:p w:rsidR="008F2A0D" w:rsidRPr="003450DE" w:rsidRDefault="008F2A0D" w:rsidP="00D879DC">
            <w:pPr>
              <w:spacing w:after="0" w:line="240" w:lineRule="auto"/>
              <w:ind w:left="42" w:firstLine="0"/>
              <w:rPr>
                <w:sz w:val="24"/>
                <w:szCs w:val="24"/>
                <w:lang w:val="ru-RU"/>
              </w:rPr>
            </w:pPr>
            <w:r w:rsidRPr="003450DE">
              <w:rPr>
                <w:sz w:val="24"/>
                <w:szCs w:val="24"/>
                <w:lang w:val="ru-RU"/>
              </w:rPr>
              <w:t xml:space="preserve">органа исполнительной власти Краснодарского края </w:t>
            </w:r>
          </w:p>
        </w:tc>
        <w:tc>
          <w:tcPr>
            <w:tcW w:w="1843" w:type="dxa"/>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0,5</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c>
          <w:tcPr>
            <w:tcW w:w="710" w:type="dxa"/>
          </w:tcPr>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42" w:firstLine="0"/>
              <w:rPr>
                <w:sz w:val="24"/>
                <w:szCs w:val="24"/>
                <w:lang w:val="ru-RU"/>
              </w:rPr>
            </w:pPr>
            <w:r w:rsidRPr="003450DE">
              <w:rPr>
                <w:sz w:val="24"/>
                <w:szCs w:val="24"/>
                <w:lang w:val="ru-RU"/>
              </w:rPr>
              <w:t>Информация о результатах деятельности комиссии (обзор деятельности комиссии и принятых на ее заседаниях решений (выписок из протоколов заседаний), опубликованных (без указания персональных данных)) размещена на официальном сайте органа исполнительной власти Краснодарского края (при отсутствии оснований для заседания комиссии ставится балл как за реализованное мероприятие)</w:t>
            </w:r>
          </w:p>
        </w:tc>
        <w:tc>
          <w:tcPr>
            <w:tcW w:w="1843" w:type="dxa"/>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0,5</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BB653B" w:rsidTr="00251E4A">
        <w:tc>
          <w:tcPr>
            <w:tcW w:w="710" w:type="dxa"/>
          </w:tcPr>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42" w:firstLine="0"/>
              <w:rPr>
                <w:sz w:val="24"/>
                <w:szCs w:val="24"/>
                <w:lang w:val="ru-RU"/>
              </w:rPr>
            </w:pPr>
            <w:r w:rsidRPr="003450DE">
              <w:rPr>
                <w:sz w:val="24"/>
                <w:szCs w:val="24"/>
                <w:lang w:val="ru-RU"/>
              </w:rPr>
              <w:t>Доля (в %) копий протоколов заседаний комиссии, направленных в срок руководителю органа исполнительной власти Краснодарского края, государственному служащему и иным лицам, от общего числа протоколов заседаний комиссии (при отсутствии оснований для заседания комиссии ставится максимальный балл)</w:t>
            </w:r>
          </w:p>
        </w:tc>
        <w:tc>
          <w:tcPr>
            <w:tcW w:w="3118" w:type="dxa"/>
            <w:gridSpan w:val="2"/>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0</w:t>
            </w:r>
            <w:r w:rsidRPr="003450DE">
              <w:rPr>
                <w:sz w:val="24"/>
                <w:szCs w:val="24"/>
                <w:lang w:val="ru-RU"/>
              </w:rPr>
              <w:br/>
              <w:t>если менее 90%</w:t>
            </w:r>
          </w:p>
          <w:p w:rsidR="008F2A0D" w:rsidRPr="003450DE" w:rsidRDefault="008F2A0D" w:rsidP="00251E4A">
            <w:pPr>
              <w:spacing w:line="276" w:lineRule="auto"/>
              <w:ind w:left="0" w:firstLine="0"/>
              <w:jc w:val="center"/>
              <w:rPr>
                <w:sz w:val="24"/>
                <w:szCs w:val="24"/>
                <w:lang w:val="ru-RU"/>
              </w:rPr>
            </w:pPr>
          </w:p>
          <w:p w:rsidR="008F2A0D" w:rsidRPr="003450DE" w:rsidRDefault="008F2A0D" w:rsidP="00251E4A">
            <w:pPr>
              <w:spacing w:line="276" w:lineRule="auto"/>
              <w:ind w:left="0" w:firstLine="0"/>
              <w:jc w:val="center"/>
              <w:rPr>
                <w:sz w:val="24"/>
                <w:szCs w:val="24"/>
                <w:lang w:val="ru-RU"/>
              </w:rPr>
            </w:pPr>
            <w:r w:rsidRPr="003450DE">
              <w:rPr>
                <w:sz w:val="24"/>
                <w:szCs w:val="24"/>
                <w:lang w:val="ru-RU"/>
              </w:rPr>
              <w:t>0,5</w:t>
            </w:r>
            <w:r w:rsidRPr="003450DE">
              <w:rPr>
                <w:sz w:val="24"/>
                <w:szCs w:val="24"/>
                <w:lang w:val="ru-RU"/>
              </w:rPr>
              <w:br/>
              <w:t>если 90% и более</w:t>
            </w:r>
          </w:p>
        </w:tc>
        <w:tc>
          <w:tcPr>
            <w:tcW w:w="1701" w:type="dxa"/>
          </w:tcPr>
          <w:p w:rsidR="008F2A0D" w:rsidRPr="003450DE" w:rsidRDefault="008F2A0D" w:rsidP="00251E4A">
            <w:pPr>
              <w:spacing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42" w:firstLine="0"/>
              <w:rPr>
                <w:sz w:val="24"/>
                <w:szCs w:val="24"/>
                <w:lang w:val="ru-RU"/>
              </w:rPr>
            </w:pPr>
            <w:r w:rsidRPr="003450DE">
              <w:rPr>
                <w:sz w:val="24"/>
                <w:szCs w:val="24"/>
                <w:lang w:val="ru-RU"/>
              </w:rPr>
              <w:t>Наличие отдельного дела для хранения материалов, связанных с работой комиссии</w:t>
            </w:r>
          </w:p>
        </w:tc>
        <w:tc>
          <w:tcPr>
            <w:tcW w:w="1843" w:type="dxa"/>
          </w:tcPr>
          <w:p w:rsidR="008F2A0D" w:rsidRPr="003450DE" w:rsidRDefault="008F2A0D" w:rsidP="00251E4A">
            <w:pPr>
              <w:spacing w:line="276" w:lineRule="auto"/>
              <w:ind w:left="0" w:firstLine="0"/>
              <w:jc w:val="center"/>
              <w:rPr>
                <w:sz w:val="24"/>
                <w:szCs w:val="24"/>
              </w:rPr>
            </w:pPr>
            <w:r w:rsidRPr="003450DE">
              <w:rPr>
                <w:sz w:val="24"/>
                <w:szCs w:val="24"/>
              </w:rPr>
              <w:t>0,5</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rPr>
          <w:trHeight w:val="1535"/>
        </w:trPr>
        <w:tc>
          <w:tcPr>
            <w:tcW w:w="8109" w:type="dxa"/>
            <w:gridSpan w:val="4"/>
            <w:vAlign w:val="center"/>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rFonts w:eastAsiaTheme="minorHAnsi"/>
                <w:b/>
                <w:color w:val="auto"/>
                <w:sz w:val="24"/>
                <w:szCs w:val="24"/>
                <w:lang w:val="ru-RU"/>
              </w:rPr>
              <w:t>Оказание государственным служащим консультативной помощи по вопросам, связанным с применением законодательства Краснодарского края и Российской Федерации о противодействии коррупции, а также с подготовкой сообщений о фактах коррупции</w:t>
            </w:r>
          </w:p>
        </w:tc>
        <w:tc>
          <w:tcPr>
            <w:tcW w:w="1701" w:type="dxa"/>
          </w:tcPr>
          <w:p w:rsidR="008F2A0D" w:rsidRPr="00AE385F" w:rsidRDefault="008F2A0D" w:rsidP="00251E4A">
            <w:pPr>
              <w:tabs>
                <w:tab w:val="left" w:pos="318"/>
              </w:tabs>
              <w:spacing w:line="276" w:lineRule="auto"/>
              <w:ind w:left="0" w:firstLine="0"/>
              <w:jc w:val="center"/>
              <w:rPr>
                <w:rFonts w:eastAsiaTheme="minorHAnsi"/>
                <w:b/>
                <w:color w:val="auto"/>
                <w:sz w:val="24"/>
                <w:szCs w:val="24"/>
                <w:lang w:val="ru-RU"/>
              </w:rPr>
            </w:pPr>
            <w:r>
              <w:rPr>
                <w:rFonts w:eastAsiaTheme="minorHAnsi"/>
                <w:b/>
                <w:color w:val="auto"/>
                <w:sz w:val="24"/>
                <w:szCs w:val="24"/>
                <w:lang w:val="ru-RU"/>
              </w:rPr>
              <w:t>Балл по показателю</w:t>
            </w:r>
          </w:p>
        </w:tc>
      </w:tr>
      <w:tr w:rsidR="008F2A0D" w:rsidRPr="003450DE" w:rsidTr="00251E4A">
        <w:trPr>
          <w:hidden/>
        </w:trPr>
        <w:tc>
          <w:tcPr>
            <w:tcW w:w="710" w:type="dxa"/>
          </w:tcPr>
          <w:p w:rsidR="008F2A0D" w:rsidRPr="003450DE" w:rsidRDefault="008F2A0D" w:rsidP="008F2A0D">
            <w:pPr>
              <w:pStyle w:val="ad"/>
              <w:numPr>
                <w:ilvl w:val="0"/>
                <w:numId w:val="6"/>
              </w:numPr>
              <w:tabs>
                <w:tab w:val="left" w:pos="318"/>
              </w:tabs>
              <w:spacing w:after="0" w:line="276" w:lineRule="auto"/>
              <w:rPr>
                <w:vanish/>
                <w:sz w:val="24"/>
                <w:szCs w:val="24"/>
                <w:lang w:val="ru-RU"/>
              </w:rPr>
            </w:pPr>
          </w:p>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Наличие возможности получить консультацию по вопросам противодействия коррупции в дистанционном режиме (консультации </w:t>
            </w:r>
            <w:r w:rsidRPr="003450DE">
              <w:rPr>
                <w:sz w:val="24"/>
                <w:szCs w:val="24"/>
                <w:lang w:val="ru-RU"/>
              </w:rPr>
              <w:lastRenderedPageBreak/>
              <w:t>предоставляются по электронной почте или с использованием специальной электронной формы)</w:t>
            </w:r>
          </w:p>
        </w:tc>
        <w:tc>
          <w:tcPr>
            <w:tcW w:w="1843" w:type="dxa"/>
          </w:tcPr>
          <w:p w:rsidR="008F2A0D" w:rsidRPr="003450DE" w:rsidRDefault="008F2A0D" w:rsidP="00251E4A">
            <w:pPr>
              <w:spacing w:line="276" w:lineRule="auto"/>
              <w:ind w:left="0" w:firstLine="0"/>
              <w:jc w:val="center"/>
              <w:rPr>
                <w:sz w:val="24"/>
                <w:szCs w:val="24"/>
              </w:rPr>
            </w:pPr>
            <w:r w:rsidRPr="003450DE">
              <w:rPr>
                <w:sz w:val="24"/>
                <w:szCs w:val="24"/>
              </w:rPr>
              <w:lastRenderedPageBreak/>
              <w:t>0,5</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c>
          <w:tcPr>
            <w:tcW w:w="710" w:type="dxa"/>
          </w:tcPr>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Доля (в %) лиц, поступивших на государственную службу в орган исполнительной власти Краснодарского края с которыми была проведена беседа (консультация) о возможных причинах возникновения конфликта интересов и мерах по его предотвращению (в том числе под роспись), от общего числа лиц, поступивших на государственную службу в государственный орган</w:t>
            </w:r>
          </w:p>
        </w:tc>
        <w:tc>
          <w:tcPr>
            <w:tcW w:w="3118" w:type="dxa"/>
            <w:gridSpan w:val="2"/>
          </w:tcPr>
          <w:p w:rsidR="008F2A0D" w:rsidRPr="003450DE" w:rsidRDefault="008F2A0D" w:rsidP="00251E4A">
            <w:pPr>
              <w:spacing w:line="276" w:lineRule="auto"/>
              <w:ind w:left="0" w:firstLine="0"/>
              <w:jc w:val="center"/>
              <w:rPr>
                <w:sz w:val="24"/>
                <w:szCs w:val="24"/>
                <w:lang w:val="ru-RU"/>
              </w:rPr>
            </w:pPr>
            <w:r w:rsidRPr="003450DE">
              <w:rPr>
                <w:sz w:val="24"/>
                <w:szCs w:val="24"/>
              </w:rPr>
              <w:t>0</w:t>
            </w:r>
            <w:r w:rsidRPr="003450DE">
              <w:rPr>
                <w:sz w:val="24"/>
                <w:szCs w:val="24"/>
                <w:lang w:val="ru-RU"/>
              </w:rPr>
              <w:br/>
              <w:t>если менее 100%</w:t>
            </w:r>
          </w:p>
          <w:p w:rsidR="008F2A0D" w:rsidRPr="003450DE" w:rsidRDefault="008F2A0D" w:rsidP="00251E4A">
            <w:pPr>
              <w:spacing w:line="276" w:lineRule="auto"/>
              <w:ind w:left="0" w:firstLine="0"/>
              <w:jc w:val="center"/>
              <w:rPr>
                <w:sz w:val="24"/>
                <w:szCs w:val="24"/>
                <w:lang w:val="ru-RU"/>
              </w:rPr>
            </w:pPr>
          </w:p>
          <w:p w:rsidR="008F2A0D" w:rsidRPr="003450DE" w:rsidRDefault="008F2A0D" w:rsidP="00251E4A">
            <w:pPr>
              <w:spacing w:line="276" w:lineRule="auto"/>
              <w:ind w:left="0" w:firstLine="0"/>
              <w:jc w:val="center"/>
              <w:rPr>
                <w:sz w:val="24"/>
                <w:szCs w:val="24"/>
                <w:lang w:val="ru-RU"/>
              </w:rPr>
            </w:pPr>
            <w:r w:rsidRPr="003450DE">
              <w:rPr>
                <w:sz w:val="24"/>
                <w:szCs w:val="24"/>
                <w:lang w:val="ru-RU"/>
              </w:rPr>
              <w:t>1,5</w:t>
            </w:r>
            <w:r w:rsidRPr="003450DE">
              <w:rPr>
                <w:sz w:val="24"/>
                <w:szCs w:val="24"/>
                <w:lang w:val="ru-RU"/>
              </w:rPr>
              <w:br/>
              <w:t>если 100%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c>
          <w:tcPr>
            <w:tcW w:w="710" w:type="dxa"/>
          </w:tcPr>
          <w:p w:rsidR="008F2A0D" w:rsidRPr="003450DE" w:rsidRDefault="008F2A0D" w:rsidP="008F2A0D">
            <w:pPr>
              <w:pStyle w:val="ad"/>
              <w:numPr>
                <w:ilvl w:val="1"/>
                <w:numId w:val="6"/>
              </w:numPr>
              <w:tabs>
                <w:tab w:val="left" w:pos="318"/>
              </w:tabs>
              <w:spacing w:after="0" w:line="276" w:lineRule="auto"/>
              <w:ind w:left="432"/>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Доля (в %) уволившихся государственных служащих, обязанных представлять сведения и осуществляющих функции государственного управления организациями, с которыми были проведены разъяснительные мероприятия по вопросам ограничений на последующее трудоустройство (в том числе под роспись), от</w:t>
            </w:r>
            <w:r w:rsidRPr="003450DE">
              <w:rPr>
                <w:sz w:val="24"/>
                <w:szCs w:val="24"/>
              </w:rPr>
              <w:t> </w:t>
            </w:r>
            <w:r w:rsidRPr="003450DE">
              <w:rPr>
                <w:sz w:val="24"/>
                <w:szCs w:val="24"/>
                <w:lang w:val="ru-RU"/>
              </w:rPr>
              <w:t>общего числа вышеуказанных служащих</w:t>
            </w:r>
          </w:p>
        </w:tc>
        <w:tc>
          <w:tcPr>
            <w:tcW w:w="3118" w:type="dxa"/>
            <w:gridSpan w:val="2"/>
          </w:tcPr>
          <w:p w:rsidR="008F2A0D" w:rsidRPr="003450DE" w:rsidRDefault="008F2A0D" w:rsidP="00251E4A">
            <w:pPr>
              <w:spacing w:line="276" w:lineRule="auto"/>
              <w:ind w:left="0" w:firstLine="0"/>
              <w:jc w:val="center"/>
              <w:rPr>
                <w:sz w:val="24"/>
                <w:szCs w:val="24"/>
                <w:lang w:val="ru-RU"/>
              </w:rPr>
            </w:pPr>
            <w:r w:rsidRPr="003450DE">
              <w:rPr>
                <w:sz w:val="24"/>
                <w:szCs w:val="24"/>
              </w:rPr>
              <w:t>0</w:t>
            </w:r>
            <w:r w:rsidRPr="003450DE">
              <w:rPr>
                <w:sz w:val="24"/>
                <w:szCs w:val="24"/>
                <w:lang w:val="ru-RU"/>
              </w:rPr>
              <w:br/>
              <w:t>если менее 100%</w:t>
            </w:r>
          </w:p>
          <w:p w:rsidR="008F2A0D" w:rsidRPr="003450DE" w:rsidRDefault="008F2A0D" w:rsidP="00251E4A">
            <w:pPr>
              <w:spacing w:line="276" w:lineRule="auto"/>
              <w:ind w:left="0" w:firstLine="0"/>
              <w:jc w:val="center"/>
              <w:rPr>
                <w:sz w:val="24"/>
                <w:szCs w:val="24"/>
                <w:lang w:val="ru-RU"/>
              </w:rPr>
            </w:pPr>
          </w:p>
          <w:p w:rsidR="008F2A0D" w:rsidRPr="003450DE" w:rsidRDefault="008F2A0D" w:rsidP="00251E4A">
            <w:pPr>
              <w:spacing w:line="276" w:lineRule="auto"/>
              <w:ind w:left="0" w:firstLine="0"/>
              <w:jc w:val="center"/>
              <w:rPr>
                <w:sz w:val="24"/>
                <w:szCs w:val="24"/>
                <w:lang w:val="ru-RU"/>
              </w:rPr>
            </w:pPr>
            <w:r w:rsidRPr="003450DE">
              <w:rPr>
                <w:sz w:val="24"/>
                <w:szCs w:val="24"/>
                <w:lang w:val="ru-RU"/>
              </w:rPr>
              <w:t>0,5</w:t>
            </w:r>
            <w:r w:rsidRPr="003450DE">
              <w:rPr>
                <w:sz w:val="24"/>
                <w:szCs w:val="24"/>
                <w:lang w:val="ru-RU"/>
              </w:rPr>
              <w:br/>
              <w:t>если 100%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rPr>
          <w:trHeight w:val="2041"/>
        </w:trPr>
        <w:tc>
          <w:tcPr>
            <w:tcW w:w="8109" w:type="dxa"/>
            <w:gridSpan w:val="4"/>
            <w:vAlign w:val="center"/>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rFonts w:eastAsiaTheme="minorHAnsi"/>
                <w:b/>
                <w:color w:val="auto"/>
                <w:sz w:val="24"/>
                <w:szCs w:val="24"/>
                <w:lang w:val="ru-RU"/>
              </w:rPr>
              <w:t>Обеспечение реализации государственными служащими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tc>
        <w:tc>
          <w:tcPr>
            <w:tcW w:w="1701" w:type="dxa"/>
          </w:tcPr>
          <w:p w:rsidR="008F2A0D" w:rsidRPr="00AE385F" w:rsidRDefault="008F2A0D" w:rsidP="00251E4A">
            <w:pPr>
              <w:tabs>
                <w:tab w:val="left" w:pos="318"/>
              </w:tabs>
              <w:spacing w:after="0" w:line="276" w:lineRule="auto"/>
              <w:ind w:left="0" w:firstLine="0"/>
              <w:jc w:val="center"/>
              <w:rPr>
                <w:rFonts w:eastAsiaTheme="minorHAnsi"/>
                <w:b/>
                <w:color w:val="auto"/>
                <w:sz w:val="24"/>
                <w:szCs w:val="24"/>
                <w:lang w:val="ru-RU"/>
              </w:rPr>
            </w:pPr>
            <w:r>
              <w:rPr>
                <w:rFonts w:eastAsiaTheme="minorHAnsi"/>
                <w:b/>
                <w:color w:val="auto"/>
                <w:sz w:val="24"/>
                <w:szCs w:val="24"/>
                <w:lang w:val="ru-RU"/>
              </w:rPr>
              <w:t>Балл по показателю</w:t>
            </w:r>
          </w:p>
        </w:tc>
      </w:tr>
      <w:tr w:rsidR="008F2A0D" w:rsidRPr="003450DE" w:rsidTr="00251E4A">
        <w:trPr>
          <w:hidden/>
        </w:trPr>
        <w:tc>
          <w:tcPr>
            <w:tcW w:w="710" w:type="dxa"/>
          </w:tcPr>
          <w:p w:rsidR="008F2A0D" w:rsidRPr="003450DE" w:rsidRDefault="008F2A0D" w:rsidP="008F2A0D">
            <w:pPr>
              <w:pStyle w:val="ad"/>
              <w:numPr>
                <w:ilvl w:val="0"/>
                <w:numId w:val="6"/>
              </w:numPr>
              <w:tabs>
                <w:tab w:val="left" w:pos="318"/>
              </w:tabs>
              <w:spacing w:after="0" w:line="276" w:lineRule="auto"/>
              <w:rPr>
                <w:vanish/>
                <w:sz w:val="24"/>
                <w:szCs w:val="24"/>
                <w:lang w:val="ru-RU" w:eastAsia="ru-RU"/>
              </w:rPr>
            </w:pPr>
          </w:p>
          <w:p w:rsidR="008F2A0D" w:rsidRPr="003450DE" w:rsidRDefault="008F2A0D" w:rsidP="008F2A0D">
            <w:pPr>
              <w:pStyle w:val="ad"/>
              <w:numPr>
                <w:ilvl w:val="1"/>
                <w:numId w:val="6"/>
              </w:numPr>
              <w:tabs>
                <w:tab w:val="left" w:pos="318"/>
              </w:tabs>
              <w:spacing w:after="0" w:line="276" w:lineRule="auto"/>
              <w:ind w:left="432"/>
              <w:rPr>
                <w:sz w:val="24"/>
                <w:szCs w:val="24"/>
                <w:lang w:val="ru-RU" w:eastAsia="ru-RU"/>
              </w:rPr>
            </w:pPr>
          </w:p>
        </w:tc>
        <w:tc>
          <w:tcPr>
            <w:tcW w:w="4281" w:type="dxa"/>
          </w:tcPr>
          <w:p w:rsidR="008F2A0D" w:rsidRPr="003450DE" w:rsidRDefault="008F2A0D" w:rsidP="00D879DC">
            <w:pPr>
              <w:spacing w:after="0" w:line="240" w:lineRule="auto"/>
              <w:ind w:left="0" w:firstLine="0"/>
              <w:rPr>
                <w:sz w:val="24"/>
                <w:szCs w:val="24"/>
                <w:lang w:val="ru-RU" w:eastAsia="ru-RU"/>
              </w:rPr>
            </w:pPr>
            <w:r w:rsidRPr="003450DE">
              <w:rPr>
                <w:sz w:val="24"/>
                <w:szCs w:val="24"/>
                <w:lang w:val="ru-RU" w:eastAsia="ru-RU"/>
              </w:rPr>
              <w:t>В нормативном правовом акте органа исполнительной власти Краснодарского края закреплен порядок направления уведомлений о фактах обращения в целях склонения государственных служащих к совершению коррупционных правонарушении</w:t>
            </w:r>
          </w:p>
        </w:tc>
        <w:tc>
          <w:tcPr>
            <w:tcW w:w="1843" w:type="dxa"/>
          </w:tcPr>
          <w:p w:rsidR="008F2A0D" w:rsidRPr="003450DE" w:rsidRDefault="008F2A0D" w:rsidP="00251E4A">
            <w:pPr>
              <w:spacing w:line="276" w:lineRule="auto"/>
              <w:ind w:left="34" w:firstLine="0"/>
              <w:jc w:val="center"/>
              <w:rPr>
                <w:sz w:val="24"/>
                <w:szCs w:val="24"/>
                <w:lang w:val="ru-RU"/>
              </w:rPr>
            </w:pPr>
            <w:r w:rsidRPr="003450DE">
              <w:rPr>
                <w:sz w:val="24"/>
                <w:szCs w:val="24"/>
                <w:lang w:val="ru-RU"/>
              </w:rPr>
              <w:t>0,5</w:t>
            </w:r>
          </w:p>
        </w:tc>
        <w:tc>
          <w:tcPr>
            <w:tcW w:w="1275" w:type="dxa"/>
          </w:tcPr>
          <w:p w:rsidR="008F2A0D" w:rsidRPr="003450DE" w:rsidRDefault="008F2A0D" w:rsidP="00251E4A">
            <w:pPr>
              <w:spacing w:line="276" w:lineRule="auto"/>
              <w:ind w:left="34"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34" w:firstLine="0"/>
              <w:jc w:val="center"/>
              <w:rPr>
                <w:sz w:val="24"/>
                <w:szCs w:val="24"/>
              </w:rPr>
            </w:pPr>
          </w:p>
        </w:tc>
      </w:tr>
      <w:tr w:rsidR="008F2A0D" w:rsidRPr="003450DE" w:rsidTr="00251E4A">
        <w:tc>
          <w:tcPr>
            <w:tcW w:w="710" w:type="dxa"/>
          </w:tcPr>
          <w:p w:rsidR="008F2A0D" w:rsidRPr="003450DE" w:rsidRDefault="008F2A0D" w:rsidP="008F2A0D">
            <w:pPr>
              <w:pStyle w:val="ad"/>
              <w:numPr>
                <w:ilvl w:val="1"/>
                <w:numId w:val="6"/>
              </w:numPr>
              <w:tabs>
                <w:tab w:val="left" w:pos="318"/>
              </w:tabs>
              <w:spacing w:after="0" w:line="276" w:lineRule="auto"/>
              <w:ind w:left="432"/>
              <w:rPr>
                <w:sz w:val="24"/>
                <w:szCs w:val="24"/>
                <w:lang w:val="ru-RU" w:eastAsia="ru-RU"/>
              </w:rPr>
            </w:pPr>
          </w:p>
        </w:tc>
        <w:tc>
          <w:tcPr>
            <w:tcW w:w="4281" w:type="dxa"/>
          </w:tcPr>
          <w:p w:rsidR="008F2A0D" w:rsidRPr="003450DE" w:rsidRDefault="008F2A0D" w:rsidP="00D879DC">
            <w:pPr>
              <w:spacing w:after="0" w:line="240" w:lineRule="auto"/>
              <w:ind w:left="0" w:firstLine="0"/>
              <w:rPr>
                <w:sz w:val="24"/>
                <w:szCs w:val="24"/>
                <w:lang w:val="ru-RU" w:eastAsia="ru-RU"/>
              </w:rPr>
            </w:pPr>
            <w:r w:rsidRPr="003450DE">
              <w:rPr>
                <w:sz w:val="24"/>
                <w:szCs w:val="24"/>
                <w:lang w:val="ru-RU" w:eastAsia="ru-RU"/>
              </w:rPr>
              <w:t>Доля (в %) уведомлений о фактах обращения в целях склонения государственных служащих к совершению коррупционных правонарушений, по которым организована соответствующая проверка, от общего числа вышеуказанных уведомлений (если указанные уведомления не поступали, то ставится максимальный балл)</w:t>
            </w:r>
          </w:p>
        </w:tc>
        <w:tc>
          <w:tcPr>
            <w:tcW w:w="3118" w:type="dxa"/>
            <w:gridSpan w:val="2"/>
          </w:tcPr>
          <w:p w:rsidR="008F2A0D" w:rsidRPr="003450DE" w:rsidRDefault="008F2A0D" w:rsidP="00251E4A">
            <w:pPr>
              <w:spacing w:line="276" w:lineRule="auto"/>
              <w:ind w:left="34" w:firstLine="0"/>
              <w:jc w:val="center"/>
              <w:rPr>
                <w:sz w:val="24"/>
                <w:szCs w:val="24"/>
                <w:lang w:val="ru-RU"/>
              </w:rPr>
            </w:pPr>
            <w:r w:rsidRPr="003450DE">
              <w:rPr>
                <w:sz w:val="24"/>
                <w:szCs w:val="24"/>
              </w:rPr>
              <w:t>0</w:t>
            </w:r>
            <w:r w:rsidRPr="003450DE">
              <w:rPr>
                <w:sz w:val="24"/>
                <w:szCs w:val="24"/>
                <w:lang w:val="ru-RU"/>
              </w:rPr>
              <w:br/>
              <w:t>если менее 100%</w:t>
            </w:r>
          </w:p>
          <w:p w:rsidR="008F2A0D" w:rsidRPr="003450DE" w:rsidRDefault="008F2A0D" w:rsidP="00251E4A">
            <w:pPr>
              <w:spacing w:line="276" w:lineRule="auto"/>
              <w:ind w:left="34" w:firstLine="0"/>
              <w:jc w:val="center"/>
              <w:rPr>
                <w:sz w:val="24"/>
                <w:szCs w:val="24"/>
                <w:lang w:val="ru-RU"/>
              </w:rPr>
            </w:pPr>
          </w:p>
          <w:p w:rsidR="008F2A0D" w:rsidRPr="003450DE" w:rsidRDefault="008F2A0D" w:rsidP="00251E4A">
            <w:pPr>
              <w:spacing w:line="276" w:lineRule="auto"/>
              <w:ind w:left="34" w:firstLine="0"/>
              <w:jc w:val="center"/>
              <w:rPr>
                <w:sz w:val="24"/>
                <w:szCs w:val="24"/>
                <w:lang w:val="ru-RU"/>
              </w:rPr>
            </w:pPr>
            <w:r w:rsidRPr="003450DE">
              <w:rPr>
                <w:sz w:val="24"/>
                <w:szCs w:val="24"/>
                <w:lang w:val="ru-RU"/>
              </w:rPr>
              <w:t>1,5</w:t>
            </w:r>
            <w:r w:rsidRPr="003450DE">
              <w:rPr>
                <w:sz w:val="24"/>
                <w:szCs w:val="24"/>
                <w:lang w:val="ru-RU"/>
              </w:rPr>
              <w:br/>
              <w:t>если 100%</w:t>
            </w:r>
          </w:p>
        </w:tc>
        <w:tc>
          <w:tcPr>
            <w:tcW w:w="1701" w:type="dxa"/>
          </w:tcPr>
          <w:p w:rsidR="008F2A0D" w:rsidRPr="003450DE" w:rsidRDefault="008F2A0D" w:rsidP="00251E4A">
            <w:pPr>
              <w:spacing w:line="276" w:lineRule="auto"/>
              <w:ind w:left="34" w:firstLine="0"/>
              <w:jc w:val="center"/>
              <w:rPr>
                <w:sz w:val="24"/>
                <w:szCs w:val="24"/>
              </w:rPr>
            </w:pPr>
          </w:p>
        </w:tc>
      </w:tr>
      <w:tr w:rsidR="008F2A0D" w:rsidRPr="003450DE" w:rsidTr="00251E4A">
        <w:trPr>
          <w:trHeight w:val="839"/>
        </w:trPr>
        <w:tc>
          <w:tcPr>
            <w:tcW w:w="8109" w:type="dxa"/>
            <w:gridSpan w:val="4"/>
            <w:vAlign w:val="center"/>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b/>
                <w:sz w:val="24"/>
                <w:szCs w:val="24"/>
                <w:lang w:val="ru-RU"/>
              </w:rPr>
              <w:lastRenderedPageBreak/>
              <w:t>Подготовка в пределах своей компетенции проектов нормативных правовых актов по вопросам противодействия коррупции</w:t>
            </w:r>
          </w:p>
        </w:tc>
        <w:tc>
          <w:tcPr>
            <w:tcW w:w="1701" w:type="dxa"/>
          </w:tcPr>
          <w:p w:rsidR="008F2A0D" w:rsidRPr="00AE385F" w:rsidRDefault="008F2A0D" w:rsidP="00251E4A">
            <w:pPr>
              <w:tabs>
                <w:tab w:val="left" w:pos="318"/>
              </w:tabs>
              <w:spacing w:after="0" w:line="276" w:lineRule="auto"/>
              <w:ind w:left="0" w:firstLine="0"/>
              <w:jc w:val="center"/>
              <w:rPr>
                <w:b/>
                <w:sz w:val="24"/>
                <w:szCs w:val="24"/>
                <w:lang w:val="ru-RU"/>
              </w:rPr>
            </w:pPr>
            <w:r>
              <w:rPr>
                <w:rFonts w:eastAsiaTheme="minorHAnsi"/>
                <w:b/>
                <w:color w:val="auto"/>
                <w:sz w:val="24"/>
                <w:szCs w:val="24"/>
                <w:lang w:val="ru-RU"/>
              </w:rPr>
              <w:t>Балл по показателю</w:t>
            </w:r>
          </w:p>
        </w:tc>
      </w:tr>
      <w:tr w:rsidR="008F2A0D" w:rsidRPr="00BB653B" w:rsidTr="00251E4A">
        <w:tc>
          <w:tcPr>
            <w:tcW w:w="710" w:type="dxa"/>
          </w:tcPr>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7.1.</w:t>
            </w: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Наличие нормативных правовых актов по обеспечению исполнения антикоррупционного законодательства, в том числе: </w:t>
            </w:r>
          </w:p>
          <w:p w:rsidR="008F2A0D" w:rsidRPr="003450DE" w:rsidRDefault="008F2A0D" w:rsidP="00D879DC">
            <w:pPr>
              <w:spacing w:after="0" w:line="240" w:lineRule="auto"/>
              <w:ind w:left="0" w:firstLine="467"/>
              <w:rPr>
                <w:sz w:val="24"/>
                <w:szCs w:val="24"/>
                <w:lang w:val="ru-RU"/>
              </w:rPr>
            </w:pPr>
            <w:r w:rsidRPr="003450DE">
              <w:rPr>
                <w:sz w:val="24"/>
                <w:szCs w:val="24"/>
                <w:lang w:val="ru-RU"/>
              </w:rPr>
              <w:t>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F2A0D" w:rsidRPr="003450DE" w:rsidRDefault="008F2A0D" w:rsidP="00D879DC">
            <w:pPr>
              <w:spacing w:after="0" w:line="240" w:lineRule="auto"/>
              <w:ind w:left="0" w:firstLine="467"/>
              <w:rPr>
                <w:sz w:val="24"/>
                <w:szCs w:val="24"/>
                <w:lang w:val="ru-RU"/>
              </w:rPr>
            </w:pPr>
            <w:r w:rsidRPr="003450DE">
              <w:rPr>
                <w:sz w:val="24"/>
                <w:szCs w:val="24"/>
                <w:lang w:val="ru-RU"/>
              </w:rPr>
              <w:t>порядка принятия отдельными категориями лиц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8F2A0D" w:rsidRPr="003450DE" w:rsidRDefault="008F2A0D" w:rsidP="00D879DC">
            <w:pPr>
              <w:spacing w:after="0" w:line="240" w:lineRule="auto"/>
              <w:ind w:left="0" w:firstLine="467"/>
              <w:rPr>
                <w:sz w:val="24"/>
                <w:szCs w:val="24"/>
                <w:lang w:val="ru-RU"/>
              </w:rPr>
            </w:pPr>
            <w:r w:rsidRPr="003450DE">
              <w:rPr>
                <w:sz w:val="24"/>
                <w:szCs w:val="24"/>
                <w:lang w:val="ru-RU"/>
              </w:rPr>
              <w:t>положения о комиссиях по соблюдению требований к служебному поведению государственных служащих и урегулированию конфликта интересов</w:t>
            </w:r>
          </w:p>
        </w:tc>
        <w:tc>
          <w:tcPr>
            <w:tcW w:w="3118" w:type="dxa"/>
            <w:gridSpan w:val="2"/>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r w:rsidRPr="003450DE">
              <w:rPr>
                <w:sz w:val="24"/>
                <w:szCs w:val="24"/>
                <w:lang w:val="ru-RU"/>
              </w:rPr>
              <w:br/>
              <w:t>если менее 2</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0,5</w:t>
            </w:r>
            <w:r w:rsidRPr="003450DE">
              <w:rPr>
                <w:sz w:val="24"/>
                <w:szCs w:val="24"/>
                <w:lang w:val="ru-RU"/>
              </w:rPr>
              <w:br/>
              <w:t>если 2 документа</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w:t>
            </w:r>
            <w:r w:rsidRPr="003450DE">
              <w:rPr>
                <w:sz w:val="24"/>
                <w:szCs w:val="24"/>
                <w:lang w:val="ru-RU"/>
              </w:rPr>
              <w:br/>
              <w:t>если 3 и более документа</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7.2.</w:t>
            </w: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Наличие актуального ведомственного плана противодействия коррупции </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rPr>
          <w:trHeight w:val="507"/>
        </w:trPr>
        <w:tc>
          <w:tcPr>
            <w:tcW w:w="8109" w:type="dxa"/>
            <w:gridSpan w:val="4"/>
            <w:vAlign w:val="center"/>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b/>
                <w:sz w:val="24"/>
                <w:szCs w:val="24"/>
                <w:lang w:val="ru-RU"/>
              </w:rPr>
              <w:t>Анализ сведений</w:t>
            </w:r>
          </w:p>
        </w:tc>
        <w:tc>
          <w:tcPr>
            <w:tcW w:w="1701" w:type="dxa"/>
          </w:tcPr>
          <w:p w:rsidR="008F2A0D" w:rsidRPr="00AE385F" w:rsidRDefault="008F2A0D" w:rsidP="00251E4A">
            <w:pPr>
              <w:tabs>
                <w:tab w:val="left" w:pos="318"/>
              </w:tabs>
              <w:spacing w:after="0" w:line="276" w:lineRule="auto"/>
              <w:ind w:left="0" w:firstLine="0"/>
              <w:jc w:val="center"/>
              <w:rPr>
                <w:b/>
                <w:sz w:val="24"/>
                <w:szCs w:val="24"/>
                <w:lang w:val="ru-RU"/>
              </w:rPr>
            </w:pPr>
            <w:r>
              <w:rPr>
                <w:rFonts w:eastAsiaTheme="minorHAnsi"/>
                <w:b/>
                <w:color w:val="auto"/>
                <w:sz w:val="24"/>
                <w:szCs w:val="24"/>
                <w:lang w:val="ru-RU"/>
              </w:rPr>
              <w:t>Балл по показателю</w:t>
            </w:r>
          </w:p>
        </w:tc>
      </w:tr>
      <w:tr w:rsidR="008F2A0D" w:rsidRPr="00BB653B" w:rsidTr="00251E4A">
        <w:trPr>
          <w:hidden/>
        </w:trPr>
        <w:tc>
          <w:tcPr>
            <w:tcW w:w="710" w:type="dxa"/>
          </w:tcPr>
          <w:p w:rsidR="008F2A0D" w:rsidRPr="003450DE" w:rsidRDefault="008F2A0D" w:rsidP="008F2A0D">
            <w:pPr>
              <w:pStyle w:val="ad"/>
              <w:numPr>
                <w:ilvl w:val="0"/>
                <w:numId w:val="6"/>
              </w:numPr>
              <w:tabs>
                <w:tab w:val="left" w:pos="318"/>
              </w:tabs>
              <w:spacing w:after="0" w:line="276" w:lineRule="auto"/>
              <w:rPr>
                <w:vanish/>
                <w:sz w:val="24"/>
                <w:szCs w:val="24"/>
                <w:lang w:val="ru-RU" w:eastAsia="ru-RU"/>
              </w:rPr>
            </w:pPr>
          </w:p>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8.1.</w:t>
            </w:r>
          </w:p>
        </w:tc>
        <w:tc>
          <w:tcPr>
            <w:tcW w:w="4281" w:type="dxa"/>
          </w:tcPr>
          <w:p w:rsidR="008F2A0D" w:rsidRPr="003450DE" w:rsidRDefault="008F2A0D" w:rsidP="00D879DC">
            <w:pPr>
              <w:spacing w:after="0" w:line="240" w:lineRule="auto"/>
              <w:ind w:left="0" w:firstLine="0"/>
              <w:rPr>
                <w:sz w:val="24"/>
                <w:szCs w:val="24"/>
                <w:lang w:val="ru-RU" w:eastAsia="ru-RU"/>
              </w:rPr>
            </w:pPr>
            <w:r w:rsidRPr="003450DE">
              <w:rPr>
                <w:sz w:val="24"/>
                <w:szCs w:val="24"/>
                <w:lang w:val="ru-RU" w:eastAsia="ru-RU"/>
              </w:rPr>
              <w:t>Доля (в %) лиц, представивших сведения с техническими ошибками, которые были выявлены после окончания срока, отведенного на внесение изменений, от общего числа лиц, обязанных представлять такие сведения</w:t>
            </w:r>
          </w:p>
        </w:tc>
        <w:tc>
          <w:tcPr>
            <w:tcW w:w="3118" w:type="dxa"/>
            <w:gridSpan w:val="2"/>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0</w:t>
            </w:r>
            <w:r w:rsidRPr="003450DE">
              <w:rPr>
                <w:sz w:val="24"/>
                <w:szCs w:val="24"/>
                <w:lang w:val="ru-RU"/>
              </w:rPr>
              <w:br/>
              <w:t xml:space="preserve">если 5% и более </w:t>
            </w:r>
          </w:p>
          <w:p w:rsidR="008F2A0D" w:rsidRPr="003450DE" w:rsidRDefault="008F2A0D" w:rsidP="00251E4A">
            <w:pPr>
              <w:spacing w:line="276" w:lineRule="auto"/>
              <w:ind w:left="0" w:firstLine="0"/>
              <w:jc w:val="center"/>
              <w:rPr>
                <w:sz w:val="24"/>
                <w:szCs w:val="24"/>
                <w:lang w:val="ru-RU"/>
              </w:rPr>
            </w:pPr>
          </w:p>
          <w:p w:rsidR="008F2A0D" w:rsidRPr="003450DE" w:rsidRDefault="008F2A0D" w:rsidP="00251E4A">
            <w:pPr>
              <w:spacing w:line="276" w:lineRule="auto"/>
              <w:ind w:left="0" w:firstLine="0"/>
              <w:jc w:val="center"/>
              <w:rPr>
                <w:sz w:val="24"/>
                <w:szCs w:val="24"/>
                <w:lang w:val="ru-RU"/>
              </w:rPr>
            </w:pPr>
            <w:r w:rsidRPr="003450DE">
              <w:rPr>
                <w:sz w:val="24"/>
                <w:szCs w:val="24"/>
                <w:lang w:val="ru-RU"/>
              </w:rPr>
              <w:t>1</w:t>
            </w:r>
            <w:r w:rsidRPr="003450DE">
              <w:rPr>
                <w:sz w:val="24"/>
                <w:szCs w:val="24"/>
                <w:lang w:val="ru-RU"/>
              </w:rPr>
              <w:br/>
              <w:t>если менее 5%</w:t>
            </w:r>
          </w:p>
        </w:tc>
        <w:tc>
          <w:tcPr>
            <w:tcW w:w="1701" w:type="dxa"/>
          </w:tcPr>
          <w:p w:rsidR="008F2A0D" w:rsidRPr="003450DE" w:rsidRDefault="008F2A0D" w:rsidP="00251E4A">
            <w:pPr>
              <w:spacing w:line="276" w:lineRule="auto"/>
              <w:ind w:left="0" w:firstLine="0"/>
              <w:jc w:val="center"/>
              <w:rPr>
                <w:sz w:val="24"/>
                <w:szCs w:val="24"/>
                <w:lang w:val="ru-RU"/>
              </w:rPr>
            </w:pPr>
          </w:p>
        </w:tc>
      </w:tr>
      <w:tr w:rsidR="008F2A0D" w:rsidRPr="00BB653B" w:rsidTr="00251E4A">
        <w:tc>
          <w:tcPr>
            <w:tcW w:w="710" w:type="dxa"/>
          </w:tcPr>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8.2.</w:t>
            </w: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eastAsia="ru-RU"/>
              </w:rPr>
              <w:t>Доля (в %) сведений, в отношении которых проводится анализ, от общего числа лиц, обязанных представлять такие сведения</w:t>
            </w:r>
          </w:p>
        </w:tc>
        <w:tc>
          <w:tcPr>
            <w:tcW w:w="3118" w:type="dxa"/>
            <w:gridSpan w:val="2"/>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0</w:t>
            </w:r>
            <w:r w:rsidRPr="003450DE">
              <w:rPr>
                <w:sz w:val="24"/>
                <w:szCs w:val="24"/>
                <w:lang w:val="ru-RU"/>
              </w:rPr>
              <w:br/>
              <w:t>если 95% и менее</w:t>
            </w:r>
          </w:p>
          <w:p w:rsidR="008F2A0D" w:rsidRPr="003450DE" w:rsidRDefault="008F2A0D" w:rsidP="00251E4A">
            <w:pPr>
              <w:spacing w:line="276" w:lineRule="auto"/>
              <w:ind w:left="0" w:firstLine="0"/>
              <w:jc w:val="center"/>
              <w:rPr>
                <w:sz w:val="24"/>
                <w:szCs w:val="24"/>
                <w:lang w:val="ru-RU"/>
              </w:rPr>
            </w:pPr>
          </w:p>
          <w:p w:rsidR="008F2A0D" w:rsidRPr="003450DE" w:rsidRDefault="008F2A0D" w:rsidP="00251E4A">
            <w:pPr>
              <w:spacing w:line="276" w:lineRule="auto"/>
              <w:ind w:left="0" w:firstLine="0"/>
              <w:jc w:val="center"/>
              <w:rPr>
                <w:sz w:val="24"/>
                <w:szCs w:val="24"/>
                <w:lang w:val="ru-RU"/>
              </w:rPr>
            </w:pPr>
            <w:r w:rsidRPr="003450DE">
              <w:rPr>
                <w:sz w:val="24"/>
                <w:szCs w:val="24"/>
                <w:lang w:val="ru-RU"/>
              </w:rPr>
              <w:t>0,5</w:t>
            </w:r>
            <w:r w:rsidRPr="003450DE">
              <w:rPr>
                <w:sz w:val="24"/>
                <w:szCs w:val="24"/>
                <w:lang w:val="ru-RU"/>
              </w:rPr>
              <w:br/>
              <w:t>если более 95%</w:t>
            </w:r>
          </w:p>
        </w:tc>
        <w:tc>
          <w:tcPr>
            <w:tcW w:w="1701" w:type="dxa"/>
          </w:tcPr>
          <w:p w:rsidR="008F2A0D" w:rsidRPr="003450DE" w:rsidRDefault="008F2A0D" w:rsidP="00251E4A">
            <w:pPr>
              <w:spacing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8.3.</w:t>
            </w: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eastAsia="ru-RU"/>
              </w:rPr>
              <w:t xml:space="preserve">В рамках анализа представленных сведений сопоставляется справка за отчетный период со справками за три предшествующих периода (в случае их </w:t>
            </w:r>
            <w:r w:rsidRPr="003450DE">
              <w:rPr>
                <w:sz w:val="24"/>
                <w:szCs w:val="24"/>
                <w:lang w:val="ru-RU" w:eastAsia="ru-RU"/>
              </w:rPr>
              <w:lastRenderedPageBreak/>
              <w:t>наличия), а также с иной имеющейся в распоряжении государственного органа информацией об имущественном положении, осуществляемых полномочиях лица, представившего сведения и иных лиц, получение и обработка которой не противоречит законо</w:t>
            </w:r>
            <w:r>
              <w:rPr>
                <w:sz w:val="24"/>
                <w:szCs w:val="24"/>
                <w:lang w:val="ru-RU" w:eastAsia="ru-RU"/>
              </w:rPr>
              <w:t>дательству Российской Федерации</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lastRenderedPageBreak/>
              <w:t>0,5</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rPr>
          <w:trHeight w:val="1725"/>
        </w:trPr>
        <w:tc>
          <w:tcPr>
            <w:tcW w:w="8109" w:type="dxa"/>
            <w:gridSpan w:val="4"/>
            <w:vAlign w:val="center"/>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rFonts w:eastAsiaTheme="minorHAnsi"/>
                <w:b/>
                <w:color w:val="auto"/>
                <w:sz w:val="24"/>
                <w:szCs w:val="24"/>
                <w:lang w:val="ru-RU"/>
              </w:rPr>
              <w:t>Участие в пределах своей компетенции в обеспечении размещения сведений на официальном сайте органа исполнительной власти Краснодарского края, а также в обеспечении предоставления сведений общероссийским средствам массовой информации для опубликования</w:t>
            </w:r>
          </w:p>
        </w:tc>
        <w:tc>
          <w:tcPr>
            <w:tcW w:w="1701" w:type="dxa"/>
          </w:tcPr>
          <w:p w:rsidR="008F2A0D" w:rsidRPr="00AE385F" w:rsidRDefault="008F2A0D" w:rsidP="00251E4A">
            <w:pPr>
              <w:tabs>
                <w:tab w:val="left" w:pos="318"/>
              </w:tabs>
              <w:spacing w:after="0" w:line="276" w:lineRule="auto"/>
              <w:ind w:left="0" w:firstLine="0"/>
              <w:jc w:val="center"/>
              <w:rPr>
                <w:rFonts w:eastAsiaTheme="minorHAnsi"/>
                <w:b/>
                <w:color w:val="auto"/>
                <w:sz w:val="24"/>
                <w:szCs w:val="24"/>
                <w:lang w:val="ru-RU"/>
              </w:rPr>
            </w:pPr>
            <w:r>
              <w:rPr>
                <w:rFonts w:eastAsiaTheme="minorHAnsi"/>
                <w:b/>
                <w:color w:val="auto"/>
                <w:sz w:val="24"/>
                <w:szCs w:val="24"/>
                <w:lang w:val="ru-RU"/>
              </w:rPr>
              <w:t>Балл по показателю</w:t>
            </w:r>
          </w:p>
        </w:tc>
      </w:tr>
      <w:tr w:rsidR="008F2A0D" w:rsidRPr="003450DE" w:rsidTr="00251E4A">
        <w:trPr>
          <w:hidden/>
        </w:trPr>
        <w:tc>
          <w:tcPr>
            <w:tcW w:w="710" w:type="dxa"/>
          </w:tcPr>
          <w:p w:rsidR="008F2A0D" w:rsidRPr="003450DE" w:rsidRDefault="008F2A0D" w:rsidP="008F2A0D">
            <w:pPr>
              <w:pStyle w:val="ad"/>
              <w:numPr>
                <w:ilvl w:val="0"/>
                <w:numId w:val="6"/>
              </w:numPr>
              <w:tabs>
                <w:tab w:val="left" w:pos="318"/>
              </w:tabs>
              <w:spacing w:after="0" w:line="276" w:lineRule="auto"/>
              <w:rPr>
                <w:vanish/>
                <w:sz w:val="24"/>
                <w:szCs w:val="24"/>
                <w:lang w:val="ru-RU" w:eastAsia="ru-RU"/>
              </w:rPr>
            </w:pPr>
          </w:p>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9.1.</w:t>
            </w:r>
          </w:p>
        </w:tc>
        <w:tc>
          <w:tcPr>
            <w:tcW w:w="4281" w:type="dxa"/>
          </w:tcPr>
          <w:p w:rsidR="008F2A0D" w:rsidRPr="003450DE" w:rsidRDefault="008F2A0D" w:rsidP="00D879DC">
            <w:pPr>
              <w:spacing w:after="0" w:line="240" w:lineRule="auto"/>
              <w:ind w:left="0" w:firstLine="0"/>
              <w:rPr>
                <w:sz w:val="24"/>
                <w:szCs w:val="24"/>
                <w:lang w:val="ru-RU" w:eastAsia="ru-RU"/>
              </w:rPr>
            </w:pPr>
            <w:r w:rsidRPr="003450DE">
              <w:rPr>
                <w:sz w:val="24"/>
                <w:szCs w:val="24"/>
                <w:lang w:val="ru-RU" w:eastAsia="ru-RU"/>
              </w:rPr>
              <w:t>Сведения за отчетный период опубликованы на официальном сайте органа исполнительной власти Краснодарского края в порядке, объеме и срок, установленные нормативными правовыми актами Краснодарского края и Российской Федерации</w:t>
            </w:r>
          </w:p>
        </w:tc>
        <w:tc>
          <w:tcPr>
            <w:tcW w:w="1843" w:type="dxa"/>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1</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c>
          <w:tcPr>
            <w:tcW w:w="710" w:type="dxa"/>
          </w:tcPr>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9.2.</w:t>
            </w:r>
          </w:p>
        </w:tc>
        <w:tc>
          <w:tcPr>
            <w:tcW w:w="4281" w:type="dxa"/>
          </w:tcPr>
          <w:p w:rsidR="008F2A0D" w:rsidRPr="003450DE" w:rsidRDefault="008F2A0D" w:rsidP="00D879DC">
            <w:pPr>
              <w:spacing w:after="0" w:line="240" w:lineRule="auto"/>
              <w:ind w:left="0" w:firstLine="0"/>
              <w:rPr>
                <w:sz w:val="24"/>
                <w:szCs w:val="24"/>
                <w:lang w:val="ru-RU" w:eastAsia="ru-RU"/>
              </w:rPr>
            </w:pPr>
            <w:r w:rsidRPr="003450DE">
              <w:rPr>
                <w:sz w:val="24"/>
                <w:szCs w:val="24"/>
                <w:lang w:val="ru-RU" w:eastAsia="ru-RU"/>
              </w:rPr>
              <w:t xml:space="preserve">Сведения за отчетный период, а также сведения за предшествующие отчетные периоды опубликованы на официальном сайте органа </w:t>
            </w:r>
          </w:p>
        </w:tc>
        <w:tc>
          <w:tcPr>
            <w:tcW w:w="1843" w:type="dxa"/>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1</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c>
          <w:tcPr>
            <w:tcW w:w="710" w:type="dxa"/>
          </w:tcPr>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9.3.</w:t>
            </w:r>
          </w:p>
        </w:tc>
        <w:tc>
          <w:tcPr>
            <w:tcW w:w="4281" w:type="dxa"/>
          </w:tcPr>
          <w:p w:rsidR="008F2A0D" w:rsidRPr="003450DE" w:rsidRDefault="008F2A0D" w:rsidP="00D879DC">
            <w:pPr>
              <w:spacing w:after="0" w:line="240" w:lineRule="auto"/>
              <w:ind w:left="0" w:firstLine="0"/>
              <w:rPr>
                <w:sz w:val="24"/>
                <w:szCs w:val="24"/>
                <w:lang w:val="ru-RU" w:eastAsia="ru-RU"/>
              </w:rPr>
            </w:pPr>
            <w:r w:rsidRPr="003450DE">
              <w:rPr>
                <w:sz w:val="24"/>
                <w:szCs w:val="24"/>
                <w:lang w:val="ru-RU" w:eastAsia="ru-RU"/>
              </w:rPr>
              <w:t>Уточненные сведения, представленные государственным служащим, своевременно размещены на официальном сайте органа исполнительной власти Краснодарского края (если</w:t>
            </w:r>
            <w:r w:rsidRPr="003450DE">
              <w:rPr>
                <w:sz w:val="24"/>
                <w:szCs w:val="24"/>
                <w:lang w:eastAsia="ru-RU"/>
              </w:rPr>
              <w:t> </w:t>
            </w:r>
            <w:r w:rsidRPr="003450DE">
              <w:rPr>
                <w:sz w:val="24"/>
                <w:szCs w:val="24"/>
                <w:lang w:val="ru-RU" w:eastAsia="ru-RU"/>
              </w:rPr>
              <w:t>внесение изменений не требовалось, то</w:t>
            </w:r>
            <w:r w:rsidRPr="003450DE">
              <w:rPr>
                <w:sz w:val="24"/>
                <w:szCs w:val="24"/>
                <w:lang w:eastAsia="ru-RU"/>
              </w:rPr>
              <w:t> </w:t>
            </w:r>
            <w:r w:rsidRPr="003450DE">
              <w:rPr>
                <w:sz w:val="24"/>
                <w:szCs w:val="24"/>
                <w:lang w:val="ru-RU" w:eastAsia="ru-RU"/>
              </w:rPr>
              <w:t>ставится балл как за реализованное мероприятие)</w:t>
            </w:r>
          </w:p>
        </w:tc>
        <w:tc>
          <w:tcPr>
            <w:tcW w:w="1843" w:type="dxa"/>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1</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rPr>
          <w:trHeight w:val="942"/>
        </w:trPr>
        <w:tc>
          <w:tcPr>
            <w:tcW w:w="8109" w:type="dxa"/>
            <w:gridSpan w:val="4"/>
            <w:vAlign w:val="center"/>
          </w:tcPr>
          <w:p w:rsidR="008F2A0D" w:rsidRPr="003450DE" w:rsidRDefault="008F2A0D" w:rsidP="00D879DC">
            <w:pPr>
              <w:pStyle w:val="ad"/>
              <w:numPr>
                <w:ilvl w:val="0"/>
                <w:numId w:val="1"/>
              </w:numPr>
              <w:tabs>
                <w:tab w:val="left" w:pos="318"/>
              </w:tabs>
              <w:spacing w:after="0" w:line="240" w:lineRule="auto"/>
              <w:ind w:left="0" w:firstLine="0"/>
              <w:jc w:val="center"/>
              <w:rPr>
                <w:b/>
                <w:sz w:val="24"/>
                <w:szCs w:val="24"/>
                <w:lang w:val="ru-RU"/>
              </w:rPr>
            </w:pPr>
            <w:r w:rsidRPr="003450DE">
              <w:rPr>
                <w:rFonts w:eastAsiaTheme="minorHAnsi"/>
                <w:b/>
                <w:color w:val="auto"/>
                <w:sz w:val="24"/>
                <w:szCs w:val="24"/>
                <w:lang w:val="ru-RU"/>
              </w:rPr>
              <w:t xml:space="preserve">Осуществление иных функций в области противодействия коррупции в соответствии с законодательством </w:t>
            </w:r>
            <w:r>
              <w:rPr>
                <w:rFonts w:eastAsiaTheme="minorHAnsi"/>
                <w:b/>
                <w:color w:val="auto"/>
                <w:sz w:val="24"/>
                <w:szCs w:val="24"/>
                <w:lang w:val="ru-RU"/>
              </w:rPr>
              <w:t xml:space="preserve">Краснодарского края и </w:t>
            </w:r>
            <w:r w:rsidRPr="003450DE">
              <w:rPr>
                <w:rFonts w:eastAsiaTheme="minorHAnsi"/>
                <w:b/>
                <w:color w:val="auto"/>
                <w:sz w:val="24"/>
                <w:szCs w:val="24"/>
                <w:lang w:val="ru-RU"/>
              </w:rPr>
              <w:t>Российской Федерации</w:t>
            </w:r>
          </w:p>
        </w:tc>
        <w:tc>
          <w:tcPr>
            <w:tcW w:w="1701" w:type="dxa"/>
          </w:tcPr>
          <w:p w:rsidR="008F2A0D" w:rsidRPr="00AE385F" w:rsidRDefault="008F2A0D" w:rsidP="00251E4A">
            <w:pPr>
              <w:tabs>
                <w:tab w:val="left" w:pos="318"/>
              </w:tabs>
              <w:spacing w:after="0" w:line="276" w:lineRule="auto"/>
              <w:ind w:left="0" w:firstLine="0"/>
              <w:jc w:val="center"/>
              <w:rPr>
                <w:rFonts w:eastAsiaTheme="minorHAnsi"/>
                <w:b/>
                <w:color w:val="auto"/>
                <w:sz w:val="24"/>
                <w:szCs w:val="24"/>
                <w:lang w:val="ru-RU"/>
              </w:rPr>
            </w:pPr>
            <w:r>
              <w:rPr>
                <w:rFonts w:eastAsiaTheme="minorHAnsi"/>
                <w:b/>
                <w:color w:val="auto"/>
                <w:sz w:val="24"/>
                <w:szCs w:val="24"/>
                <w:lang w:val="ru-RU"/>
              </w:rPr>
              <w:t>Балл по показателю</w:t>
            </w:r>
          </w:p>
        </w:tc>
      </w:tr>
      <w:tr w:rsidR="008F2A0D" w:rsidRPr="003450DE" w:rsidTr="00251E4A">
        <w:trPr>
          <w:hidden/>
        </w:trPr>
        <w:tc>
          <w:tcPr>
            <w:tcW w:w="710" w:type="dxa"/>
          </w:tcPr>
          <w:p w:rsidR="008F2A0D" w:rsidRPr="003450DE" w:rsidRDefault="008F2A0D" w:rsidP="008F2A0D">
            <w:pPr>
              <w:pStyle w:val="ad"/>
              <w:numPr>
                <w:ilvl w:val="0"/>
                <w:numId w:val="6"/>
              </w:numPr>
              <w:tabs>
                <w:tab w:val="left" w:pos="318"/>
              </w:tabs>
              <w:spacing w:after="0" w:line="276" w:lineRule="auto"/>
              <w:rPr>
                <w:vanish/>
                <w:sz w:val="24"/>
                <w:szCs w:val="24"/>
                <w:lang w:val="ru-RU" w:eastAsia="ru-RU"/>
              </w:rPr>
            </w:pPr>
          </w:p>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10.1</w:t>
            </w:r>
          </w:p>
        </w:tc>
        <w:tc>
          <w:tcPr>
            <w:tcW w:w="4281" w:type="dxa"/>
          </w:tcPr>
          <w:p w:rsidR="008F2A0D" w:rsidRPr="003450DE" w:rsidRDefault="008F2A0D" w:rsidP="00D879DC">
            <w:pPr>
              <w:spacing w:after="0" w:line="240" w:lineRule="auto"/>
              <w:ind w:left="42" w:firstLine="0"/>
              <w:rPr>
                <w:sz w:val="24"/>
                <w:szCs w:val="24"/>
                <w:lang w:val="ru-RU"/>
              </w:rPr>
            </w:pPr>
            <w:r w:rsidRPr="003450DE">
              <w:rPr>
                <w:sz w:val="24"/>
                <w:szCs w:val="24"/>
                <w:lang w:val="ru-RU"/>
              </w:rPr>
              <w:t>Наличие на официальном сайте органа исполнительной власти Краснодарского края контактной информации (формы обратной связи, адреса для направления письменных обращений, и пр.) для направления информации о фактах коррупции или нарушения государственными служащими требований к служебному поведению</w:t>
            </w:r>
          </w:p>
        </w:tc>
        <w:tc>
          <w:tcPr>
            <w:tcW w:w="1843" w:type="dxa"/>
          </w:tcPr>
          <w:p w:rsidR="008F2A0D" w:rsidRPr="003450DE" w:rsidRDefault="008F2A0D" w:rsidP="00251E4A">
            <w:pPr>
              <w:spacing w:line="276" w:lineRule="auto"/>
              <w:ind w:left="42" w:firstLine="0"/>
              <w:jc w:val="center"/>
              <w:rPr>
                <w:sz w:val="24"/>
                <w:szCs w:val="24"/>
                <w:lang w:val="ru-RU"/>
              </w:rPr>
            </w:pPr>
            <w:r w:rsidRPr="003450DE">
              <w:rPr>
                <w:sz w:val="24"/>
                <w:szCs w:val="24"/>
                <w:lang w:val="ru-RU"/>
              </w:rPr>
              <w:t>0,5</w:t>
            </w:r>
          </w:p>
        </w:tc>
        <w:tc>
          <w:tcPr>
            <w:tcW w:w="1275" w:type="dxa"/>
          </w:tcPr>
          <w:p w:rsidR="008F2A0D" w:rsidRPr="003450DE" w:rsidRDefault="008F2A0D" w:rsidP="00251E4A">
            <w:pPr>
              <w:spacing w:line="276" w:lineRule="auto"/>
              <w:ind w:left="42"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line="276" w:lineRule="auto"/>
              <w:ind w:left="42" w:firstLine="0"/>
              <w:jc w:val="center"/>
              <w:rPr>
                <w:sz w:val="24"/>
                <w:szCs w:val="24"/>
                <w:lang w:val="ru-RU"/>
              </w:rPr>
            </w:pPr>
          </w:p>
        </w:tc>
      </w:tr>
      <w:tr w:rsidR="008F2A0D" w:rsidRPr="003450DE" w:rsidTr="00251E4A">
        <w:tc>
          <w:tcPr>
            <w:tcW w:w="710" w:type="dxa"/>
          </w:tcPr>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t>10.2</w:t>
            </w:r>
          </w:p>
        </w:tc>
        <w:tc>
          <w:tcPr>
            <w:tcW w:w="4281" w:type="dxa"/>
          </w:tcPr>
          <w:p w:rsidR="008F2A0D" w:rsidRPr="003450DE" w:rsidRDefault="008F2A0D" w:rsidP="00D879DC">
            <w:pPr>
              <w:spacing w:after="0" w:line="240" w:lineRule="auto"/>
              <w:ind w:left="42" w:firstLine="0"/>
              <w:rPr>
                <w:sz w:val="24"/>
                <w:szCs w:val="24"/>
                <w:lang w:val="ru-RU" w:eastAsia="ru-RU"/>
              </w:rPr>
            </w:pPr>
            <w:r w:rsidRPr="003450DE">
              <w:rPr>
                <w:sz w:val="24"/>
                <w:szCs w:val="24"/>
                <w:lang w:val="ru-RU"/>
              </w:rPr>
              <w:t>Наличие</w:t>
            </w:r>
            <w:r w:rsidRPr="003450DE">
              <w:rPr>
                <w:sz w:val="24"/>
                <w:szCs w:val="24"/>
                <w:lang w:val="ru-RU" w:eastAsia="ru-RU"/>
              </w:rPr>
              <w:t xml:space="preserve"> «горячей линии» («телефона доверия») по вопросам противодействия коррупции</w:t>
            </w:r>
          </w:p>
        </w:tc>
        <w:tc>
          <w:tcPr>
            <w:tcW w:w="1843" w:type="dxa"/>
          </w:tcPr>
          <w:p w:rsidR="008F2A0D" w:rsidRPr="003450DE" w:rsidRDefault="008F2A0D" w:rsidP="00251E4A">
            <w:pPr>
              <w:spacing w:line="276" w:lineRule="auto"/>
              <w:ind w:left="42" w:firstLine="0"/>
              <w:jc w:val="center"/>
              <w:rPr>
                <w:sz w:val="24"/>
                <w:szCs w:val="24"/>
                <w:lang w:val="ru-RU"/>
              </w:rPr>
            </w:pPr>
            <w:r w:rsidRPr="003450DE">
              <w:rPr>
                <w:sz w:val="24"/>
                <w:szCs w:val="24"/>
                <w:lang w:val="ru-RU"/>
              </w:rPr>
              <w:t>1</w:t>
            </w:r>
          </w:p>
        </w:tc>
        <w:tc>
          <w:tcPr>
            <w:tcW w:w="1275" w:type="dxa"/>
          </w:tcPr>
          <w:p w:rsidR="008F2A0D" w:rsidRPr="003450DE" w:rsidRDefault="008F2A0D" w:rsidP="00251E4A">
            <w:pPr>
              <w:spacing w:line="276" w:lineRule="auto"/>
              <w:ind w:left="42"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42" w:firstLine="0"/>
              <w:jc w:val="center"/>
              <w:rPr>
                <w:sz w:val="24"/>
                <w:szCs w:val="24"/>
              </w:rPr>
            </w:pPr>
          </w:p>
        </w:tc>
      </w:tr>
      <w:tr w:rsidR="008F2A0D" w:rsidRPr="003450DE" w:rsidTr="00251E4A">
        <w:tc>
          <w:tcPr>
            <w:tcW w:w="710" w:type="dxa"/>
          </w:tcPr>
          <w:p w:rsidR="008F2A0D" w:rsidRPr="003450DE" w:rsidRDefault="008F2A0D" w:rsidP="00251E4A">
            <w:pPr>
              <w:tabs>
                <w:tab w:val="left" w:pos="318"/>
              </w:tabs>
              <w:spacing w:after="0" w:line="276" w:lineRule="auto"/>
              <w:ind w:left="0" w:firstLine="0"/>
              <w:rPr>
                <w:sz w:val="24"/>
                <w:szCs w:val="24"/>
                <w:lang w:val="ru-RU" w:eastAsia="ru-RU"/>
              </w:rPr>
            </w:pPr>
            <w:r w:rsidRPr="003450DE">
              <w:rPr>
                <w:sz w:val="24"/>
                <w:szCs w:val="24"/>
                <w:lang w:val="ru-RU" w:eastAsia="ru-RU"/>
              </w:rPr>
              <w:lastRenderedPageBreak/>
              <w:t>10.3</w:t>
            </w:r>
          </w:p>
        </w:tc>
        <w:tc>
          <w:tcPr>
            <w:tcW w:w="4281" w:type="dxa"/>
          </w:tcPr>
          <w:p w:rsidR="008F2A0D" w:rsidRPr="003450DE" w:rsidRDefault="008F2A0D" w:rsidP="00D879DC">
            <w:pPr>
              <w:autoSpaceDE w:val="0"/>
              <w:autoSpaceDN w:val="0"/>
              <w:adjustRightInd w:val="0"/>
              <w:spacing w:after="0" w:line="240" w:lineRule="auto"/>
              <w:ind w:left="0" w:firstLine="0"/>
              <w:rPr>
                <w:sz w:val="24"/>
                <w:szCs w:val="24"/>
                <w:lang w:val="ru-RU"/>
              </w:rPr>
            </w:pPr>
            <w:r w:rsidRPr="003450DE">
              <w:rPr>
                <w:sz w:val="24"/>
                <w:szCs w:val="24"/>
                <w:lang w:val="ru-RU"/>
              </w:rPr>
              <w:t xml:space="preserve">Проводятся мероприятия </w:t>
            </w:r>
            <w:r w:rsidRPr="003450DE">
              <w:rPr>
                <w:rFonts w:eastAsiaTheme="minorHAnsi"/>
                <w:color w:val="auto"/>
                <w:sz w:val="24"/>
                <w:szCs w:val="24"/>
                <w:lang w:val="ru-RU"/>
              </w:rPr>
              <w:t>по формированию нетерпимого отношения к проявлениям коррупции</w:t>
            </w:r>
            <w:r w:rsidRPr="003450DE">
              <w:rPr>
                <w:sz w:val="24"/>
                <w:szCs w:val="24"/>
                <w:lang w:val="ru-RU"/>
              </w:rPr>
              <w:t xml:space="preserve"> в организациях, </w:t>
            </w:r>
            <w:r w:rsidRPr="003450DE">
              <w:rPr>
                <w:rFonts w:eastAsiaTheme="minorHAnsi"/>
                <w:color w:val="auto"/>
                <w:sz w:val="24"/>
                <w:szCs w:val="24"/>
                <w:lang w:val="ru-RU"/>
              </w:rPr>
              <w:t>координацию и регулирование деятельности которых в соответствующих отраслях экономики (сферах управления) осуществляют и эффективность деятельности обеспечивают органы исполнительной власти Краснодарского края</w:t>
            </w:r>
          </w:p>
        </w:tc>
        <w:tc>
          <w:tcPr>
            <w:tcW w:w="1843" w:type="dxa"/>
          </w:tcPr>
          <w:p w:rsidR="008F2A0D" w:rsidRPr="003450DE" w:rsidRDefault="008F2A0D" w:rsidP="00251E4A">
            <w:pPr>
              <w:spacing w:line="276" w:lineRule="auto"/>
              <w:ind w:left="42" w:firstLine="0"/>
              <w:jc w:val="center"/>
              <w:rPr>
                <w:sz w:val="24"/>
                <w:szCs w:val="24"/>
                <w:lang w:val="ru-RU"/>
              </w:rPr>
            </w:pPr>
            <w:r w:rsidRPr="003450DE">
              <w:rPr>
                <w:sz w:val="24"/>
                <w:szCs w:val="24"/>
                <w:lang w:val="ru-RU"/>
              </w:rPr>
              <w:t>0,5</w:t>
            </w:r>
            <w:r w:rsidRPr="003450DE">
              <w:rPr>
                <w:sz w:val="24"/>
                <w:szCs w:val="24"/>
                <w:lang w:val="ru-RU"/>
              </w:rPr>
              <w:br/>
              <w:t>если мероприятия проводятся в отношении менее 75% организаций</w:t>
            </w:r>
          </w:p>
          <w:p w:rsidR="008F2A0D" w:rsidRPr="003450DE" w:rsidRDefault="008F2A0D" w:rsidP="00251E4A">
            <w:pPr>
              <w:spacing w:line="276" w:lineRule="auto"/>
              <w:ind w:left="42" w:firstLine="0"/>
              <w:jc w:val="center"/>
              <w:rPr>
                <w:sz w:val="24"/>
                <w:szCs w:val="24"/>
                <w:lang w:val="ru-RU"/>
              </w:rPr>
            </w:pPr>
          </w:p>
          <w:p w:rsidR="008F2A0D" w:rsidRDefault="008F2A0D" w:rsidP="008F2A0D">
            <w:pPr>
              <w:spacing w:line="276" w:lineRule="auto"/>
              <w:ind w:left="42" w:firstLine="0"/>
              <w:jc w:val="center"/>
              <w:rPr>
                <w:sz w:val="24"/>
                <w:szCs w:val="24"/>
                <w:lang w:val="ru-RU"/>
              </w:rPr>
            </w:pPr>
            <w:r w:rsidRPr="003450DE">
              <w:rPr>
                <w:sz w:val="24"/>
                <w:szCs w:val="24"/>
                <w:lang w:val="ru-RU"/>
              </w:rPr>
              <w:t>1,5</w:t>
            </w:r>
            <w:r w:rsidRPr="003450DE">
              <w:rPr>
                <w:sz w:val="24"/>
                <w:szCs w:val="24"/>
                <w:lang w:val="ru-RU"/>
              </w:rPr>
              <w:br/>
              <w:t>если мероприятия проводятся в отношении 75%  и более организаций</w:t>
            </w:r>
          </w:p>
          <w:p w:rsidR="00D879DC" w:rsidRDefault="00D879DC" w:rsidP="008F2A0D">
            <w:pPr>
              <w:spacing w:line="276" w:lineRule="auto"/>
              <w:ind w:left="42" w:firstLine="0"/>
              <w:jc w:val="center"/>
              <w:rPr>
                <w:sz w:val="24"/>
                <w:szCs w:val="24"/>
                <w:lang w:val="ru-RU"/>
              </w:rPr>
            </w:pPr>
          </w:p>
          <w:p w:rsidR="00D879DC" w:rsidRPr="003450DE" w:rsidRDefault="00D879DC" w:rsidP="008F2A0D">
            <w:pPr>
              <w:spacing w:line="276" w:lineRule="auto"/>
              <w:ind w:left="42" w:firstLine="0"/>
              <w:jc w:val="center"/>
              <w:rPr>
                <w:sz w:val="24"/>
                <w:szCs w:val="24"/>
                <w:lang w:val="ru-RU"/>
              </w:rPr>
            </w:pPr>
          </w:p>
        </w:tc>
        <w:tc>
          <w:tcPr>
            <w:tcW w:w="1275" w:type="dxa"/>
          </w:tcPr>
          <w:p w:rsidR="008F2A0D" w:rsidRPr="003450DE" w:rsidRDefault="008F2A0D" w:rsidP="00251E4A">
            <w:pPr>
              <w:spacing w:line="276" w:lineRule="auto"/>
              <w:ind w:left="42"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line="276" w:lineRule="auto"/>
              <w:ind w:left="42" w:firstLine="0"/>
              <w:jc w:val="center"/>
              <w:rPr>
                <w:sz w:val="24"/>
                <w:szCs w:val="24"/>
                <w:lang w:val="ru-RU"/>
              </w:rPr>
            </w:pPr>
          </w:p>
        </w:tc>
      </w:tr>
      <w:tr w:rsidR="008F2A0D" w:rsidRPr="003450DE" w:rsidTr="00251E4A">
        <w:trPr>
          <w:trHeight w:val="899"/>
        </w:trPr>
        <w:tc>
          <w:tcPr>
            <w:tcW w:w="8109" w:type="dxa"/>
            <w:gridSpan w:val="4"/>
            <w:vAlign w:val="center"/>
          </w:tcPr>
          <w:p w:rsidR="008F2A0D" w:rsidRPr="003450DE" w:rsidRDefault="008F2A0D" w:rsidP="00D879DC">
            <w:pPr>
              <w:pStyle w:val="ad"/>
              <w:numPr>
                <w:ilvl w:val="0"/>
                <w:numId w:val="5"/>
              </w:numPr>
              <w:tabs>
                <w:tab w:val="left" w:pos="318"/>
              </w:tabs>
              <w:spacing w:after="0" w:line="240" w:lineRule="auto"/>
              <w:ind w:left="0" w:firstLine="0"/>
              <w:jc w:val="center"/>
              <w:rPr>
                <w:b/>
                <w:sz w:val="24"/>
                <w:szCs w:val="24"/>
                <w:lang w:val="ru-RU"/>
              </w:rPr>
            </w:pPr>
            <w:r w:rsidRPr="003450DE">
              <w:rPr>
                <w:b/>
                <w:sz w:val="24"/>
                <w:szCs w:val="24"/>
                <w:lang w:val="ru-RU"/>
              </w:rPr>
              <w:t xml:space="preserve">Показатели деятельности органов исполнительной власти Краснодарского края  по </w:t>
            </w:r>
            <w:r w:rsidRPr="003450DE">
              <w:rPr>
                <w:rFonts w:eastAsiaTheme="minorHAnsi"/>
                <w:b/>
                <w:color w:val="auto"/>
                <w:sz w:val="24"/>
                <w:szCs w:val="24"/>
                <w:lang w:val="ru-RU"/>
              </w:rPr>
              <w:t>антикоррупционному просвещению</w:t>
            </w:r>
          </w:p>
        </w:tc>
        <w:tc>
          <w:tcPr>
            <w:tcW w:w="1701" w:type="dxa"/>
          </w:tcPr>
          <w:p w:rsidR="008F2A0D" w:rsidRPr="00AE385F" w:rsidRDefault="008F2A0D" w:rsidP="00251E4A">
            <w:pPr>
              <w:tabs>
                <w:tab w:val="left" w:pos="318"/>
              </w:tabs>
              <w:spacing w:after="0" w:line="276" w:lineRule="auto"/>
              <w:ind w:left="0" w:firstLine="0"/>
              <w:jc w:val="center"/>
              <w:rPr>
                <w:b/>
                <w:sz w:val="24"/>
                <w:szCs w:val="24"/>
                <w:lang w:val="ru-RU"/>
              </w:rPr>
            </w:pPr>
            <w:r>
              <w:rPr>
                <w:rFonts w:eastAsiaTheme="minorHAnsi"/>
                <w:b/>
                <w:color w:val="auto"/>
                <w:sz w:val="24"/>
                <w:szCs w:val="24"/>
                <w:lang w:val="ru-RU"/>
              </w:rPr>
              <w:t>Балл по показателю</w:t>
            </w:r>
          </w:p>
        </w:tc>
      </w:tr>
      <w:tr w:rsidR="008F2A0D" w:rsidRPr="00BB653B"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Доля (в %) государственных служащих, ознакомленных с нормативными правовыми актами в сфере противодействия коррупции, обязательными для ознакомления, от общего числа государственных служащих </w:t>
            </w:r>
          </w:p>
        </w:tc>
        <w:tc>
          <w:tcPr>
            <w:tcW w:w="3118" w:type="dxa"/>
            <w:gridSpan w:val="2"/>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r w:rsidRPr="003450DE">
              <w:rPr>
                <w:sz w:val="24"/>
                <w:szCs w:val="24"/>
                <w:lang w:val="ru-RU"/>
              </w:rPr>
              <w:br/>
              <w:t>менее 75%</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 xml:space="preserve">0,7 </w:t>
            </w:r>
            <w:r w:rsidRPr="003450DE">
              <w:rPr>
                <w:sz w:val="24"/>
                <w:szCs w:val="24"/>
                <w:lang w:val="ru-RU"/>
              </w:rPr>
              <w:br/>
              <w:t>если от 75% до 85%</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1,5</w:t>
            </w: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если 85% и более</w:t>
            </w:r>
          </w:p>
          <w:p w:rsidR="008F2A0D" w:rsidRPr="003450DE" w:rsidRDefault="008F2A0D" w:rsidP="00251E4A">
            <w:pPr>
              <w:spacing w:after="0" w:line="276" w:lineRule="auto"/>
              <w:ind w:left="0" w:firstLine="0"/>
              <w:jc w:val="center"/>
              <w:rPr>
                <w:sz w:val="24"/>
                <w:szCs w:val="24"/>
                <w:lang w:val="ru-RU"/>
              </w:rPr>
            </w:pP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Наличие в органе исполнительной власти Краснодарского края стенда, отражающего актуальные вопросы профилактики коррупции (локальные нормативные акты, работа комиссии, сообщения в средствах массовой информации о фактах коррупционного поведения государственных служащих государственного органа и др.)</w:t>
            </w:r>
          </w:p>
        </w:tc>
        <w:tc>
          <w:tcPr>
            <w:tcW w:w="1843" w:type="dxa"/>
          </w:tcPr>
          <w:p w:rsidR="008F2A0D" w:rsidRPr="003450DE" w:rsidRDefault="008F2A0D" w:rsidP="00251E4A">
            <w:pPr>
              <w:spacing w:line="276" w:lineRule="auto"/>
              <w:ind w:left="0" w:firstLine="0"/>
              <w:jc w:val="center"/>
              <w:rPr>
                <w:sz w:val="24"/>
                <w:szCs w:val="24"/>
              </w:rPr>
            </w:pPr>
            <w:r w:rsidRPr="003450DE">
              <w:rPr>
                <w:sz w:val="24"/>
                <w:szCs w:val="24"/>
                <w:lang w:val="ru-RU"/>
              </w:rPr>
              <w:t>1</w:t>
            </w:r>
            <w:r w:rsidRPr="003450DE">
              <w:rPr>
                <w:sz w:val="24"/>
                <w:szCs w:val="24"/>
              </w:rPr>
              <w:t>,5</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Организация вводных лекций (иных ознакомительных мероприятий по антикоррупционной тематике) для лиц, поступающих на государственную службу</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1,5</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Проведение лекций, семинаров и иных обучающих мероприятий</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0,7</w:t>
            </w:r>
            <w:r w:rsidRPr="003450DE">
              <w:rPr>
                <w:sz w:val="24"/>
                <w:szCs w:val="24"/>
                <w:lang w:val="ru-RU"/>
              </w:rPr>
              <w:br/>
              <w:t>если 1-2 мероприятия</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2</w:t>
            </w:r>
            <w:r w:rsidRPr="003450DE">
              <w:rPr>
                <w:sz w:val="24"/>
                <w:szCs w:val="24"/>
                <w:lang w:val="ru-RU"/>
              </w:rPr>
              <w:br/>
              <w:t>если 3 и более мероприятия</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Наличие механизмов контроля освоения полученных знаний (тестирование, личная беседа и т.п.)</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1,5</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Разработка памяток, пособий и иных методических материалов </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2</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Проведение совещаний со всеми служащими органа исполнительной власти Краснодарского края по новеллам антикоррупционного законодательства</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1,5</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Проведение совещаний, семинаров, круглых столов и иных мероприятий с руководителями и иными должностными лицами подведомственных организаций по вопросам исполнения законодательства о противодействии коррупции </w:t>
            </w:r>
            <w:r w:rsidRPr="003450DE">
              <w:rPr>
                <w:sz w:val="24"/>
                <w:szCs w:val="24"/>
                <w:lang w:val="ru-RU" w:eastAsia="ru-RU"/>
              </w:rPr>
              <w:t>(если организаций нет, то ставится максимальный  балл)</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0,7</w:t>
            </w:r>
            <w:r w:rsidRPr="003450DE">
              <w:rPr>
                <w:sz w:val="24"/>
                <w:szCs w:val="24"/>
                <w:lang w:val="ru-RU"/>
              </w:rPr>
              <w:br/>
              <w:t>если участие приняли представители менее 75% подведомственных организаций</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2</w:t>
            </w:r>
            <w:r w:rsidRPr="003450DE">
              <w:rPr>
                <w:sz w:val="24"/>
                <w:szCs w:val="24"/>
                <w:lang w:val="ru-RU"/>
              </w:rPr>
              <w:br/>
              <w:t>если участие приняли представители 75% и более подведомственных организаций</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0"/>
                <w:numId w:val="8"/>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Наличие на официальном сайте органа исполнительной власти Краснодарского края специального раздела сайта для подведомственных организаций по вопросам противодействия коррупции </w:t>
            </w:r>
            <w:r w:rsidRPr="003450DE">
              <w:rPr>
                <w:sz w:val="24"/>
                <w:szCs w:val="24"/>
                <w:lang w:val="ru-RU" w:eastAsia="ru-RU"/>
              </w:rPr>
              <w:t>(если организаций нет, то ставится балл как за реализованное мероприятие)</w:t>
            </w:r>
          </w:p>
        </w:tc>
        <w:tc>
          <w:tcPr>
            <w:tcW w:w="1843"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1,5</w:t>
            </w:r>
          </w:p>
        </w:tc>
        <w:tc>
          <w:tcPr>
            <w:tcW w:w="1275" w:type="dxa"/>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p>
        </w:tc>
        <w:tc>
          <w:tcPr>
            <w:tcW w:w="1701" w:type="dxa"/>
          </w:tcPr>
          <w:p w:rsidR="008F2A0D" w:rsidRPr="003450DE" w:rsidRDefault="008F2A0D" w:rsidP="00251E4A">
            <w:pPr>
              <w:spacing w:after="0" w:line="276" w:lineRule="auto"/>
              <w:ind w:left="0" w:firstLine="0"/>
              <w:jc w:val="center"/>
              <w:rPr>
                <w:sz w:val="24"/>
                <w:szCs w:val="24"/>
                <w:lang w:val="ru-RU"/>
              </w:rPr>
            </w:pPr>
          </w:p>
        </w:tc>
      </w:tr>
      <w:tr w:rsidR="008F2A0D" w:rsidRPr="003450DE" w:rsidTr="00251E4A">
        <w:trPr>
          <w:trHeight w:val="965"/>
        </w:trPr>
        <w:tc>
          <w:tcPr>
            <w:tcW w:w="8109" w:type="dxa"/>
            <w:gridSpan w:val="4"/>
            <w:vAlign w:val="center"/>
          </w:tcPr>
          <w:p w:rsidR="008F2A0D" w:rsidRPr="003450DE" w:rsidRDefault="008F2A0D" w:rsidP="00D879DC">
            <w:pPr>
              <w:pStyle w:val="ad"/>
              <w:numPr>
                <w:ilvl w:val="0"/>
                <w:numId w:val="5"/>
              </w:numPr>
              <w:tabs>
                <w:tab w:val="left" w:pos="318"/>
              </w:tabs>
              <w:spacing w:after="0" w:line="240" w:lineRule="auto"/>
              <w:ind w:left="0" w:firstLine="0"/>
              <w:jc w:val="center"/>
              <w:rPr>
                <w:b/>
                <w:sz w:val="24"/>
                <w:szCs w:val="24"/>
                <w:lang w:val="ru-RU"/>
              </w:rPr>
            </w:pPr>
            <w:r w:rsidRPr="003450DE">
              <w:rPr>
                <w:b/>
                <w:sz w:val="24"/>
                <w:szCs w:val="24"/>
                <w:lang w:val="ru-RU"/>
              </w:rPr>
              <w:t>Обеспечение информационной открытости деятельности органов исполнительной власти Краснодарского края по противодействию коррупции</w:t>
            </w:r>
          </w:p>
        </w:tc>
        <w:tc>
          <w:tcPr>
            <w:tcW w:w="1701" w:type="dxa"/>
          </w:tcPr>
          <w:p w:rsidR="008F2A0D" w:rsidRPr="00AE385F" w:rsidRDefault="008F2A0D" w:rsidP="00251E4A">
            <w:pPr>
              <w:tabs>
                <w:tab w:val="left" w:pos="318"/>
              </w:tabs>
              <w:spacing w:after="0" w:line="276" w:lineRule="auto"/>
              <w:ind w:left="0" w:firstLine="0"/>
              <w:jc w:val="center"/>
              <w:rPr>
                <w:b/>
                <w:sz w:val="24"/>
                <w:szCs w:val="24"/>
                <w:lang w:val="ru-RU"/>
              </w:rPr>
            </w:pPr>
            <w:r>
              <w:rPr>
                <w:rFonts w:eastAsiaTheme="minorHAnsi"/>
                <w:b/>
                <w:color w:val="auto"/>
                <w:sz w:val="24"/>
                <w:szCs w:val="24"/>
                <w:lang w:val="ru-RU"/>
              </w:rPr>
              <w:t>Балл по показателю</w:t>
            </w:r>
          </w:p>
        </w:tc>
      </w:tr>
      <w:tr w:rsidR="008F2A0D" w:rsidRPr="00BB653B" w:rsidTr="00251E4A">
        <w:tc>
          <w:tcPr>
            <w:tcW w:w="710" w:type="dxa"/>
          </w:tcPr>
          <w:p w:rsidR="008F2A0D" w:rsidRPr="003450DE" w:rsidRDefault="008F2A0D" w:rsidP="008F2A0D">
            <w:pPr>
              <w:pStyle w:val="ad"/>
              <w:numPr>
                <w:ilvl w:val="0"/>
                <w:numId w:val="9"/>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Простота доступа к подразделу официального сайта, посвященному вопросам противодействия коррупции </w:t>
            </w:r>
            <w:r w:rsidRPr="003450DE">
              <w:rPr>
                <w:sz w:val="24"/>
                <w:szCs w:val="24"/>
                <w:lang w:val="ru-RU"/>
              </w:rPr>
              <w:br/>
              <w:t>(далее - подраздел сайта) (количество переходов по гиперссылке, необходимое для доступа к подразделу с главной страницы)</w:t>
            </w:r>
          </w:p>
        </w:tc>
        <w:tc>
          <w:tcPr>
            <w:tcW w:w="3118" w:type="dxa"/>
            <w:gridSpan w:val="2"/>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0</w:t>
            </w:r>
            <w:r w:rsidRPr="003450DE">
              <w:rPr>
                <w:sz w:val="24"/>
                <w:szCs w:val="24"/>
                <w:lang w:val="ru-RU"/>
              </w:rPr>
              <w:br/>
              <w:t xml:space="preserve">если два и более переходов </w:t>
            </w:r>
          </w:p>
          <w:p w:rsidR="008F2A0D" w:rsidRPr="003450DE" w:rsidRDefault="008F2A0D" w:rsidP="00251E4A">
            <w:pPr>
              <w:spacing w:line="276" w:lineRule="auto"/>
              <w:ind w:left="0" w:firstLine="0"/>
              <w:jc w:val="center"/>
              <w:rPr>
                <w:sz w:val="24"/>
                <w:szCs w:val="24"/>
                <w:lang w:val="ru-RU"/>
              </w:rPr>
            </w:pPr>
            <w:r w:rsidRPr="003450DE">
              <w:rPr>
                <w:sz w:val="24"/>
                <w:szCs w:val="24"/>
                <w:lang w:val="ru-RU"/>
              </w:rPr>
              <w:t>1</w:t>
            </w:r>
            <w:r w:rsidRPr="003450DE">
              <w:rPr>
                <w:sz w:val="24"/>
                <w:szCs w:val="24"/>
                <w:lang w:val="ru-RU"/>
              </w:rPr>
              <w:br/>
              <w:t>если менее двух переходов</w:t>
            </w:r>
          </w:p>
        </w:tc>
        <w:tc>
          <w:tcPr>
            <w:tcW w:w="1701" w:type="dxa"/>
          </w:tcPr>
          <w:p w:rsidR="008F2A0D" w:rsidRPr="003450DE" w:rsidRDefault="008F2A0D" w:rsidP="00251E4A">
            <w:pPr>
              <w:spacing w:line="276" w:lineRule="auto"/>
              <w:ind w:left="0" w:firstLine="0"/>
              <w:jc w:val="center"/>
              <w:rPr>
                <w:sz w:val="24"/>
                <w:szCs w:val="24"/>
                <w:lang w:val="ru-RU"/>
              </w:rPr>
            </w:pPr>
          </w:p>
        </w:tc>
      </w:tr>
      <w:tr w:rsidR="008F2A0D" w:rsidRPr="003450DE" w:rsidTr="00251E4A">
        <w:tc>
          <w:tcPr>
            <w:tcW w:w="710" w:type="dxa"/>
          </w:tcPr>
          <w:p w:rsidR="008F2A0D" w:rsidRPr="003450DE" w:rsidRDefault="008F2A0D" w:rsidP="008F2A0D">
            <w:pPr>
              <w:pStyle w:val="ad"/>
              <w:numPr>
                <w:ilvl w:val="0"/>
                <w:numId w:val="9"/>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Подраздел «Нормативные правовые и иные акты в сфере противодействия коррупции» содержит список гиперссылок нормативных правовых актов и иных актов (локальных </w:t>
            </w:r>
            <w:r w:rsidRPr="003450DE">
              <w:rPr>
                <w:sz w:val="24"/>
                <w:szCs w:val="24"/>
                <w:lang w:val="ru-RU"/>
              </w:rPr>
              <w:lastRenderedPageBreak/>
              <w:t>нормативных актов) по вопросам противодействия коррупции с приложением файлов, содержащих полный текст акта</w:t>
            </w:r>
          </w:p>
        </w:tc>
        <w:tc>
          <w:tcPr>
            <w:tcW w:w="1843" w:type="dxa"/>
          </w:tcPr>
          <w:p w:rsidR="008F2A0D" w:rsidRPr="003450DE" w:rsidRDefault="008F2A0D" w:rsidP="00251E4A">
            <w:pPr>
              <w:spacing w:line="276" w:lineRule="auto"/>
              <w:ind w:left="0" w:firstLine="0"/>
              <w:jc w:val="center"/>
              <w:rPr>
                <w:sz w:val="24"/>
                <w:szCs w:val="24"/>
                <w:lang w:val="ru-RU"/>
              </w:rPr>
            </w:pPr>
            <w:r w:rsidRPr="003450DE">
              <w:rPr>
                <w:sz w:val="24"/>
                <w:szCs w:val="24"/>
                <w:lang w:val="ru-RU"/>
              </w:rPr>
              <w:lastRenderedPageBreak/>
              <w:t>1,5</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c>
          <w:tcPr>
            <w:tcW w:w="710" w:type="dxa"/>
          </w:tcPr>
          <w:p w:rsidR="008F2A0D" w:rsidRPr="003450DE" w:rsidRDefault="008F2A0D" w:rsidP="008F2A0D">
            <w:pPr>
              <w:pStyle w:val="ad"/>
              <w:numPr>
                <w:ilvl w:val="0"/>
                <w:numId w:val="9"/>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 xml:space="preserve">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r w:rsidRPr="00BB653B">
              <w:rPr>
                <w:color w:val="000000" w:themeColor="text1"/>
                <w:sz w:val="24"/>
                <w:szCs w:val="24"/>
                <w:lang w:val="ru-RU"/>
              </w:rPr>
              <w:t>(</w:t>
            </w:r>
            <w:hyperlink r:id="rId10" w:history="1">
              <w:r w:rsidR="00BB653B" w:rsidRPr="00BB653B">
                <w:rPr>
                  <w:rStyle w:val="ae"/>
                  <w:color w:val="000000" w:themeColor="text1"/>
                  <w:sz w:val="24"/>
                  <w:szCs w:val="24"/>
                  <w:u w:val="none"/>
                </w:rPr>
                <w:t>www</w:t>
              </w:r>
              <w:r w:rsidR="00BB653B" w:rsidRPr="00BB653B">
                <w:rPr>
                  <w:rStyle w:val="ae"/>
                  <w:color w:val="000000" w:themeColor="text1"/>
                  <w:sz w:val="24"/>
                  <w:szCs w:val="24"/>
                  <w:u w:val="none"/>
                  <w:lang w:val="ru-RU"/>
                </w:rPr>
                <w:t>.</w:t>
              </w:r>
              <w:r w:rsidR="00BB653B" w:rsidRPr="00BB653B">
                <w:rPr>
                  <w:rStyle w:val="ae"/>
                  <w:color w:val="000000" w:themeColor="text1"/>
                  <w:sz w:val="24"/>
                  <w:szCs w:val="24"/>
                  <w:u w:val="none"/>
                </w:rPr>
                <w:t>regulation</w:t>
              </w:r>
              <w:r w:rsidR="00BB653B" w:rsidRPr="00BB653B">
                <w:rPr>
                  <w:rStyle w:val="ae"/>
                  <w:color w:val="000000" w:themeColor="text1"/>
                  <w:sz w:val="24"/>
                  <w:szCs w:val="24"/>
                  <w:u w:val="none"/>
                  <w:lang w:val="ru-RU"/>
                </w:rPr>
                <w:t>.</w:t>
              </w:r>
              <w:r w:rsidR="00BB653B" w:rsidRPr="00BB653B">
                <w:rPr>
                  <w:rStyle w:val="ae"/>
                  <w:color w:val="000000" w:themeColor="text1"/>
                  <w:sz w:val="24"/>
                  <w:szCs w:val="24"/>
                  <w:u w:val="none"/>
                </w:rPr>
                <w:t>krasnodar</w:t>
              </w:r>
              <w:r w:rsidR="00BB653B" w:rsidRPr="00BB653B">
                <w:rPr>
                  <w:rStyle w:val="ae"/>
                  <w:color w:val="000000" w:themeColor="text1"/>
                  <w:sz w:val="24"/>
                  <w:szCs w:val="24"/>
                  <w:u w:val="none"/>
                  <w:lang w:val="ru-RU"/>
                </w:rPr>
                <w:t>.</w:t>
              </w:r>
              <w:r w:rsidR="00BB653B" w:rsidRPr="00BB653B">
                <w:rPr>
                  <w:rStyle w:val="ae"/>
                  <w:color w:val="000000" w:themeColor="text1"/>
                  <w:sz w:val="24"/>
                  <w:szCs w:val="24"/>
                  <w:u w:val="none"/>
                </w:rPr>
                <w:t>ru</w:t>
              </w:r>
            </w:hyperlink>
            <w:r w:rsidRPr="00BB653B">
              <w:rPr>
                <w:sz w:val="24"/>
                <w:szCs w:val="24"/>
                <w:lang w:val="ru-RU"/>
              </w:rPr>
              <w:t>)</w:t>
            </w:r>
          </w:p>
        </w:tc>
        <w:tc>
          <w:tcPr>
            <w:tcW w:w="1843" w:type="dxa"/>
          </w:tcPr>
          <w:p w:rsidR="008F2A0D" w:rsidRPr="003450DE" w:rsidRDefault="008F2A0D" w:rsidP="00251E4A">
            <w:pPr>
              <w:spacing w:line="276" w:lineRule="auto"/>
              <w:ind w:left="0" w:firstLine="0"/>
              <w:jc w:val="center"/>
              <w:rPr>
                <w:sz w:val="24"/>
                <w:szCs w:val="24"/>
                <w:lang w:val="ru-RU"/>
              </w:rPr>
            </w:pPr>
            <w:r w:rsidRPr="003450DE">
              <w:rPr>
                <w:sz w:val="24"/>
                <w:szCs w:val="24"/>
              </w:rPr>
              <w:t>1</w:t>
            </w:r>
            <w:r w:rsidRPr="003450DE">
              <w:rPr>
                <w:sz w:val="24"/>
                <w:szCs w:val="24"/>
                <w:lang w:val="ru-RU"/>
              </w:rPr>
              <w:t>,5</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c>
          <w:tcPr>
            <w:tcW w:w="710" w:type="dxa"/>
          </w:tcPr>
          <w:p w:rsidR="008F2A0D" w:rsidRPr="003450DE" w:rsidRDefault="008F2A0D" w:rsidP="008F2A0D">
            <w:pPr>
              <w:pStyle w:val="ad"/>
              <w:numPr>
                <w:ilvl w:val="0"/>
                <w:numId w:val="9"/>
              </w:numPr>
              <w:tabs>
                <w:tab w:val="left" w:pos="318"/>
              </w:tabs>
              <w:spacing w:after="0" w:line="276" w:lineRule="auto"/>
              <w:jc w:val="center"/>
              <w:rPr>
                <w:sz w:val="24"/>
                <w:szCs w:val="24"/>
                <w:lang w:val="ru-RU"/>
              </w:rPr>
            </w:pPr>
          </w:p>
        </w:tc>
        <w:tc>
          <w:tcPr>
            <w:tcW w:w="4281" w:type="dxa"/>
          </w:tcPr>
          <w:p w:rsidR="008F2A0D" w:rsidRPr="003450DE" w:rsidRDefault="008F2A0D" w:rsidP="00D879DC">
            <w:pPr>
              <w:spacing w:after="0" w:line="240" w:lineRule="auto"/>
              <w:ind w:left="0" w:firstLine="0"/>
              <w:rPr>
                <w:bCs/>
                <w:sz w:val="24"/>
                <w:szCs w:val="24"/>
                <w:lang w:val="ru-RU"/>
              </w:rPr>
            </w:pPr>
            <w:r w:rsidRPr="003450DE">
              <w:rPr>
                <w:bCs/>
                <w:sz w:val="24"/>
                <w:szCs w:val="24"/>
                <w:lang w:val="ru-RU"/>
              </w:rPr>
              <w:t>Подраздел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bookmarkStart w:id="0" w:name="_GoBack"/>
            <w:bookmarkEnd w:id="0"/>
          </w:p>
          <w:p w:rsidR="008F2A0D" w:rsidRPr="003450DE" w:rsidRDefault="008F2A0D" w:rsidP="00D879DC">
            <w:pPr>
              <w:spacing w:after="0" w:line="240" w:lineRule="auto"/>
              <w:ind w:left="0" w:firstLine="0"/>
              <w:rPr>
                <w:bCs/>
                <w:sz w:val="24"/>
                <w:szCs w:val="24"/>
                <w:lang w:val="ru-RU"/>
              </w:rPr>
            </w:pPr>
            <w:r w:rsidRPr="003450DE">
              <w:rPr>
                <w:bCs/>
                <w:sz w:val="24"/>
                <w:szCs w:val="24"/>
                <w:lang w:val="ru-RU"/>
              </w:rPr>
              <w:t>нормативном правовом акте, регламентирующем порядок рассмотрения обращений граждан;</w:t>
            </w:r>
          </w:p>
          <w:p w:rsidR="008F2A0D" w:rsidRPr="003450DE" w:rsidRDefault="008F2A0D" w:rsidP="00D879DC">
            <w:pPr>
              <w:spacing w:after="0" w:line="240" w:lineRule="auto"/>
              <w:ind w:left="0" w:firstLine="0"/>
              <w:rPr>
                <w:sz w:val="24"/>
                <w:szCs w:val="24"/>
                <w:lang w:val="ru-RU"/>
              </w:rPr>
            </w:pPr>
            <w:r w:rsidRPr="003450DE">
              <w:rPr>
                <w:bCs/>
                <w:sz w:val="24"/>
                <w:szCs w:val="24"/>
                <w:lang w:val="ru-RU"/>
              </w:rPr>
              <w:t>способах для граждан и юридических лиц беспрепятственно направлять свои обращения в орган исполнительной власти Краснодарского края (информация о работе «горячей линии», «телефона доверия», отправке почтовых сообщений, форма направления сообщений гражданами и организациями через официальный сайт)</w:t>
            </w:r>
          </w:p>
        </w:tc>
        <w:tc>
          <w:tcPr>
            <w:tcW w:w="1843" w:type="dxa"/>
          </w:tcPr>
          <w:p w:rsidR="008F2A0D" w:rsidRPr="003450DE" w:rsidRDefault="008F2A0D" w:rsidP="00251E4A">
            <w:pPr>
              <w:spacing w:line="276" w:lineRule="auto"/>
              <w:ind w:left="0" w:firstLine="0"/>
              <w:jc w:val="center"/>
              <w:rPr>
                <w:sz w:val="24"/>
                <w:szCs w:val="24"/>
                <w:lang w:val="ru-RU"/>
              </w:rPr>
            </w:pPr>
            <w:r w:rsidRPr="003450DE">
              <w:rPr>
                <w:sz w:val="24"/>
                <w:szCs w:val="24"/>
                <w:lang w:val="ru-RU"/>
              </w:rPr>
              <w:t>1</w:t>
            </w:r>
          </w:p>
        </w:tc>
        <w:tc>
          <w:tcPr>
            <w:tcW w:w="1275" w:type="dxa"/>
          </w:tcPr>
          <w:p w:rsidR="008F2A0D" w:rsidRPr="003450DE" w:rsidRDefault="008F2A0D" w:rsidP="00251E4A">
            <w:pPr>
              <w:spacing w:line="276" w:lineRule="auto"/>
              <w:ind w:left="0" w:firstLine="0"/>
              <w:jc w:val="center"/>
              <w:rPr>
                <w:sz w:val="24"/>
                <w:szCs w:val="24"/>
              </w:rPr>
            </w:pPr>
            <w:r w:rsidRPr="003450DE">
              <w:rPr>
                <w:sz w:val="24"/>
                <w:szCs w:val="24"/>
              </w:rPr>
              <w:t>0</w:t>
            </w:r>
          </w:p>
        </w:tc>
        <w:tc>
          <w:tcPr>
            <w:tcW w:w="1701" w:type="dxa"/>
          </w:tcPr>
          <w:p w:rsidR="008F2A0D" w:rsidRPr="003450DE" w:rsidRDefault="008F2A0D" w:rsidP="00251E4A">
            <w:pPr>
              <w:spacing w:line="276" w:lineRule="auto"/>
              <w:ind w:left="0" w:firstLine="0"/>
              <w:jc w:val="center"/>
              <w:rPr>
                <w:sz w:val="24"/>
                <w:szCs w:val="24"/>
              </w:rPr>
            </w:pPr>
          </w:p>
        </w:tc>
      </w:tr>
      <w:tr w:rsidR="008F2A0D" w:rsidRPr="003450DE" w:rsidTr="00251E4A">
        <w:trPr>
          <w:trHeight w:val="571"/>
        </w:trPr>
        <w:tc>
          <w:tcPr>
            <w:tcW w:w="8109" w:type="dxa"/>
            <w:gridSpan w:val="4"/>
            <w:vAlign w:val="center"/>
          </w:tcPr>
          <w:p w:rsidR="008F2A0D" w:rsidRPr="003450DE" w:rsidRDefault="008F2A0D" w:rsidP="00D879DC">
            <w:pPr>
              <w:tabs>
                <w:tab w:val="left" w:pos="318"/>
              </w:tabs>
              <w:spacing w:after="0" w:line="240" w:lineRule="auto"/>
              <w:ind w:left="0" w:firstLine="0"/>
              <w:jc w:val="center"/>
              <w:rPr>
                <w:b/>
                <w:sz w:val="24"/>
                <w:szCs w:val="24"/>
                <w:lang w:val="ru-RU"/>
              </w:rPr>
            </w:pPr>
            <w:r w:rsidRPr="003450DE">
              <w:rPr>
                <w:b/>
                <w:sz w:val="24"/>
                <w:szCs w:val="24"/>
              </w:rPr>
              <w:t>IV</w:t>
            </w:r>
            <w:r w:rsidRPr="003450DE">
              <w:rPr>
                <w:b/>
                <w:sz w:val="24"/>
                <w:szCs w:val="24"/>
                <w:lang w:val="ru-RU"/>
              </w:rPr>
              <w:t>. Показатель, определенный по итогам онлайн-опроса граждан</w:t>
            </w:r>
          </w:p>
        </w:tc>
        <w:tc>
          <w:tcPr>
            <w:tcW w:w="1701" w:type="dxa"/>
          </w:tcPr>
          <w:p w:rsidR="008F2A0D" w:rsidRPr="00AE385F" w:rsidRDefault="008F2A0D" w:rsidP="00251E4A">
            <w:pPr>
              <w:tabs>
                <w:tab w:val="left" w:pos="318"/>
              </w:tabs>
              <w:spacing w:after="0" w:line="276" w:lineRule="auto"/>
              <w:ind w:left="0" w:firstLine="0"/>
              <w:jc w:val="center"/>
              <w:rPr>
                <w:b/>
                <w:sz w:val="24"/>
                <w:szCs w:val="24"/>
                <w:lang w:val="ru-RU"/>
              </w:rPr>
            </w:pPr>
            <w:r>
              <w:rPr>
                <w:rFonts w:eastAsiaTheme="minorHAnsi"/>
                <w:b/>
                <w:color w:val="auto"/>
                <w:sz w:val="24"/>
                <w:szCs w:val="24"/>
                <w:lang w:val="ru-RU"/>
              </w:rPr>
              <w:t>Балл по показателю</w:t>
            </w:r>
          </w:p>
        </w:tc>
      </w:tr>
      <w:tr w:rsidR="008F2A0D" w:rsidRPr="00BB653B" w:rsidTr="00251E4A">
        <w:tc>
          <w:tcPr>
            <w:tcW w:w="710" w:type="dxa"/>
          </w:tcPr>
          <w:p w:rsidR="008F2A0D" w:rsidRPr="003450DE" w:rsidRDefault="008F2A0D" w:rsidP="00251E4A">
            <w:pPr>
              <w:tabs>
                <w:tab w:val="left" w:pos="318"/>
              </w:tabs>
              <w:spacing w:after="0" w:line="276" w:lineRule="auto"/>
              <w:ind w:left="0" w:firstLine="0"/>
              <w:jc w:val="center"/>
              <w:rPr>
                <w:sz w:val="24"/>
                <w:szCs w:val="24"/>
                <w:lang w:val="ru-RU"/>
              </w:rPr>
            </w:pPr>
          </w:p>
        </w:tc>
        <w:tc>
          <w:tcPr>
            <w:tcW w:w="4281" w:type="dxa"/>
          </w:tcPr>
          <w:p w:rsidR="008F2A0D" w:rsidRPr="003450DE" w:rsidRDefault="008F2A0D" w:rsidP="00D879DC">
            <w:pPr>
              <w:spacing w:after="0" w:line="240" w:lineRule="auto"/>
              <w:ind w:left="0" w:firstLine="0"/>
              <w:rPr>
                <w:sz w:val="24"/>
                <w:szCs w:val="24"/>
                <w:lang w:val="ru-RU"/>
              </w:rPr>
            </w:pPr>
            <w:r w:rsidRPr="003450DE">
              <w:rPr>
                <w:sz w:val="24"/>
                <w:szCs w:val="24"/>
                <w:lang w:val="ru-RU"/>
              </w:rPr>
              <w:t>Оценка работы по противодействию коррупции, проводимой в органе исполнительной власти Краснодарского края, которая дана гражданами по результатам онлайн-опроса, проводимого в режиме реального времени на официальном сайте органа исполнительной власти Краснодарского края – высокий уровень, средний уровень, низкий уровень (при равном количестве голосов начисляется более высокий балл)</w:t>
            </w:r>
          </w:p>
        </w:tc>
        <w:tc>
          <w:tcPr>
            <w:tcW w:w="3118" w:type="dxa"/>
            <w:gridSpan w:val="2"/>
          </w:tcPr>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0</w:t>
            </w:r>
            <w:r w:rsidRPr="003450DE">
              <w:rPr>
                <w:sz w:val="24"/>
                <w:szCs w:val="24"/>
                <w:lang w:val="ru-RU"/>
              </w:rPr>
              <w:br/>
              <w:t>если низкий уровень</w:t>
            </w:r>
          </w:p>
          <w:p w:rsidR="008F2A0D" w:rsidRPr="003450DE" w:rsidRDefault="008F2A0D" w:rsidP="00251E4A">
            <w:pPr>
              <w:spacing w:after="0" w:line="276" w:lineRule="auto"/>
              <w:ind w:left="0" w:firstLine="0"/>
              <w:jc w:val="center"/>
              <w:rPr>
                <w:sz w:val="24"/>
                <w:szCs w:val="24"/>
                <w:lang w:val="ru-RU"/>
              </w:rPr>
            </w:pPr>
          </w:p>
          <w:p w:rsidR="008F2A0D" w:rsidRPr="003450DE" w:rsidRDefault="008F2A0D" w:rsidP="00251E4A">
            <w:pPr>
              <w:spacing w:after="0" w:line="276" w:lineRule="auto"/>
              <w:ind w:left="0" w:firstLine="0"/>
              <w:jc w:val="center"/>
              <w:rPr>
                <w:sz w:val="24"/>
                <w:szCs w:val="24"/>
                <w:lang w:val="ru-RU"/>
              </w:rPr>
            </w:pPr>
            <w:r w:rsidRPr="003450DE">
              <w:rPr>
                <w:sz w:val="24"/>
                <w:szCs w:val="24"/>
                <w:lang w:val="ru-RU"/>
              </w:rPr>
              <w:t>10</w:t>
            </w:r>
            <w:r w:rsidRPr="003450DE">
              <w:rPr>
                <w:sz w:val="24"/>
                <w:szCs w:val="24"/>
                <w:lang w:val="ru-RU"/>
              </w:rPr>
              <w:br/>
              <w:t>если средний уровень</w:t>
            </w:r>
            <w:r w:rsidRPr="003450DE">
              <w:rPr>
                <w:sz w:val="24"/>
                <w:szCs w:val="24"/>
                <w:lang w:val="ru-RU"/>
              </w:rPr>
              <w:br/>
            </w:r>
            <w:r w:rsidRPr="003450DE">
              <w:rPr>
                <w:sz w:val="24"/>
                <w:szCs w:val="24"/>
                <w:lang w:val="ru-RU"/>
              </w:rPr>
              <w:br/>
              <w:t>20</w:t>
            </w:r>
            <w:r w:rsidRPr="003450DE">
              <w:rPr>
                <w:sz w:val="24"/>
                <w:szCs w:val="24"/>
                <w:lang w:val="ru-RU"/>
              </w:rPr>
              <w:br/>
              <w:t>если высокий уровень</w:t>
            </w:r>
          </w:p>
        </w:tc>
        <w:tc>
          <w:tcPr>
            <w:tcW w:w="1701" w:type="dxa"/>
          </w:tcPr>
          <w:p w:rsidR="008F2A0D" w:rsidRPr="003450DE" w:rsidRDefault="008F2A0D" w:rsidP="00251E4A">
            <w:pPr>
              <w:spacing w:after="0" w:line="276" w:lineRule="auto"/>
              <w:ind w:left="0" w:firstLine="0"/>
              <w:jc w:val="center"/>
              <w:rPr>
                <w:sz w:val="24"/>
                <w:szCs w:val="24"/>
                <w:lang w:val="ru-RU"/>
              </w:rPr>
            </w:pPr>
          </w:p>
        </w:tc>
      </w:tr>
    </w:tbl>
    <w:p w:rsidR="00116713" w:rsidRDefault="00116713" w:rsidP="00C754E0">
      <w:pPr>
        <w:spacing w:after="200" w:line="276" w:lineRule="auto"/>
        <w:ind w:left="0" w:firstLine="0"/>
        <w:jc w:val="left"/>
        <w:rPr>
          <w:lang w:val="ru-RU"/>
        </w:rPr>
      </w:pPr>
    </w:p>
    <w:sectPr w:rsidR="00116713" w:rsidSect="008F2A0D">
      <w:headerReference w:type="default" r:id="rId11"/>
      <w:pgSz w:w="11906" w:h="16838"/>
      <w:pgMar w:top="1134" w:right="851" w:bottom="709"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7F4" w:rsidRDefault="00EE77F4" w:rsidP="00CC5D00">
      <w:pPr>
        <w:spacing w:after="0" w:line="240" w:lineRule="auto"/>
      </w:pPr>
      <w:r>
        <w:separator/>
      </w:r>
    </w:p>
  </w:endnote>
  <w:endnote w:type="continuationSeparator" w:id="0">
    <w:p w:rsidR="00EE77F4" w:rsidRDefault="00EE77F4"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YInterstate Light">
    <w:altName w:val="Franklin Gothic Medium Cond"/>
    <w:charset w:val="CC"/>
    <w:family w:val="auto"/>
    <w:pitch w:val="variable"/>
    <w:sig w:usb0="A00002AF" w:usb1="5000206A"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7F4" w:rsidRDefault="00EE77F4" w:rsidP="00CC5D00">
      <w:pPr>
        <w:spacing w:after="0" w:line="240" w:lineRule="auto"/>
      </w:pPr>
      <w:r>
        <w:separator/>
      </w:r>
    </w:p>
  </w:footnote>
  <w:footnote w:type="continuationSeparator" w:id="0">
    <w:p w:rsidR="00EE77F4" w:rsidRDefault="00EE77F4" w:rsidP="00CC5D00">
      <w:pPr>
        <w:spacing w:after="0" w:line="240" w:lineRule="auto"/>
      </w:pPr>
      <w:r>
        <w:continuationSeparator/>
      </w:r>
    </w:p>
  </w:footnote>
  <w:footnote w:id="1">
    <w:p w:rsidR="008F2A0D" w:rsidRPr="00271666" w:rsidRDefault="008F2A0D" w:rsidP="008F2A0D">
      <w:pPr>
        <w:pStyle w:val="a7"/>
        <w:ind w:left="0" w:firstLine="0"/>
        <w:rPr>
          <w:lang w:val="ru-RU"/>
        </w:rPr>
      </w:pPr>
      <w:r>
        <w:rPr>
          <w:rStyle w:val="a9"/>
        </w:rPr>
        <w:footnoteRef/>
      </w:r>
      <w:r w:rsidRPr="00271666">
        <w:rPr>
          <w:lang w:val="ru-RU"/>
        </w:rPr>
        <w:t xml:space="preserve"> В случае если обновление перечня не требуется, ставится балл как за реализованное мероприятие.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433117"/>
      <w:docPartObj>
        <w:docPartGallery w:val="Page Numbers (Top of Page)"/>
        <w:docPartUnique/>
      </w:docPartObj>
    </w:sdtPr>
    <w:sdtEndPr/>
    <w:sdtContent>
      <w:p w:rsidR="0091733F" w:rsidRDefault="0091733F" w:rsidP="002B154E">
        <w:pPr>
          <w:pStyle w:val="a3"/>
          <w:ind w:left="0" w:firstLine="0"/>
          <w:jc w:val="center"/>
        </w:pPr>
        <w:r>
          <w:rPr>
            <w:noProof/>
          </w:rPr>
          <w:fldChar w:fldCharType="begin"/>
        </w:r>
        <w:r>
          <w:rPr>
            <w:noProof/>
          </w:rPr>
          <w:instrText xml:space="preserve"> PAGE   \* MERGEFORMAT </w:instrText>
        </w:r>
        <w:r>
          <w:rPr>
            <w:noProof/>
          </w:rPr>
          <w:fldChar w:fldCharType="separate"/>
        </w:r>
        <w:r w:rsidR="00BB653B">
          <w:rPr>
            <w:noProof/>
          </w:rPr>
          <w:t>12</w:t>
        </w:r>
        <w:r>
          <w:rPr>
            <w:noProof/>
          </w:rPr>
          <w:fldChar w:fldCharType="end"/>
        </w:r>
      </w:p>
    </w:sdtContent>
  </w:sdt>
  <w:p w:rsidR="0091733F" w:rsidRDefault="009173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AD13F0"/>
    <w:multiLevelType w:val="hybridMultilevel"/>
    <w:tmpl w:val="10166388"/>
    <w:lvl w:ilvl="0" w:tplc="BF688C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D322B"/>
    <w:multiLevelType w:val="hybridMultilevel"/>
    <w:tmpl w:val="E182D5A0"/>
    <w:lvl w:ilvl="0" w:tplc="0419000F">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6"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1"/>
  </w:num>
  <w:num w:numId="3">
    <w:abstractNumId w:val="4"/>
  </w:num>
  <w:num w:numId="4">
    <w:abstractNumId w:val="6"/>
  </w:num>
  <w:num w:numId="5">
    <w:abstractNumId w:val="3"/>
  </w:num>
  <w:num w:numId="6">
    <w:abstractNumId w:val="7"/>
  </w:num>
  <w:num w:numId="7">
    <w:abstractNumId w:val="8"/>
  </w:num>
  <w:num w:numId="8">
    <w:abstractNumId w:val="2"/>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85"/>
    <w:rsid w:val="000126D2"/>
    <w:rsid w:val="000158DC"/>
    <w:rsid w:val="00030A8E"/>
    <w:rsid w:val="00042098"/>
    <w:rsid w:val="0004359E"/>
    <w:rsid w:val="00062022"/>
    <w:rsid w:val="00065084"/>
    <w:rsid w:val="0007326A"/>
    <w:rsid w:val="00076DF3"/>
    <w:rsid w:val="00076F9A"/>
    <w:rsid w:val="00083BCA"/>
    <w:rsid w:val="0009367F"/>
    <w:rsid w:val="000A1B2B"/>
    <w:rsid w:val="000B06D6"/>
    <w:rsid w:val="000B0847"/>
    <w:rsid w:val="000B3264"/>
    <w:rsid w:val="000B40FC"/>
    <w:rsid w:val="000C1766"/>
    <w:rsid w:val="000C2762"/>
    <w:rsid w:val="000C6AFC"/>
    <w:rsid w:val="000D0051"/>
    <w:rsid w:val="000E4061"/>
    <w:rsid w:val="000F10F8"/>
    <w:rsid w:val="000F1EE8"/>
    <w:rsid w:val="001017CF"/>
    <w:rsid w:val="001100C4"/>
    <w:rsid w:val="001105A4"/>
    <w:rsid w:val="001146CA"/>
    <w:rsid w:val="00116713"/>
    <w:rsid w:val="001201A5"/>
    <w:rsid w:val="00121F00"/>
    <w:rsid w:val="00141025"/>
    <w:rsid w:val="00142CF3"/>
    <w:rsid w:val="001463CF"/>
    <w:rsid w:val="00147379"/>
    <w:rsid w:val="00152226"/>
    <w:rsid w:val="00154B5C"/>
    <w:rsid w:val="001558B0"/>
    <w:rsid w:val="00171762"/>
    <w:rsid w:val="00182BD1"/>
    <w:rsid w:val="001852E9"/>
    <w:rsid w:val="0019149E"/>
    <w:rsid w:val="0019719E"/>
    <w:rsid w:val="001A039A"/>
    <w:rsid w:val="001B1E81"/>
    <w:rsid w:val="001B7A29"/>
    <w:rsid w:val="001C47B9"/>
    <w:rsid w:val="001C5B24"/>
    <w:rsid w:val="001C611C"/>
    <w:rsid w:val="001D0D3C"/>
    <w:rsid w:val="001D2AA7"/>
    <w:rsid w:val="001D2E0C"/>
    <w:rsid w:val="001F31A4"/>
    <w:rsid w:val="00222D20"/>
    <w:rsid w:val="00224E91"/>
    <w:rsid w:val="002417A3"/>
    <w:rsid w:val="00271666"/>
    <w:rsid w:val="00286648"/>
    <w:rsid w:val="00292E89"/>
    <w:rsid w:val="002971DD"/>
    <w:rsid w:val="002A2739"/>
    <w:rsid w:val="002A56AA"/>
    <w:rsid w:val="002B154E"/>
    <w:rsid w:val="002C4E2B"/>
    <w:rsid w:val="002D268F"/>
    <w:rsid w:val="002D7AE5"/>
    <w:rsid w:val="002E13DC"/>
    <w:rsid w:val="002F6208"/>
    <w:rsid w:val="003046AB"/>
    <w:rsid w:val="0030555C"/>
    <w:rsid w:val="00305DF6"/>
    <w:rsid w:val="003066BD"/>
    <w:rsid w:val="003301DF"/>
    <w:rsid w:val="0033700C"/>
    <w:rsid w:val="00343B1A"/>
    <w:rsid w:val="003443D2"/>
    <w:rsid w:val="003445E9"/>
    <w:rsid w:val="0035324A"/>
    <w:rsid w:val="003667A3"/>
    <w:rsid w:val="00366987"/>
    <w:rsid w:val="00381BAB"/>
    <w:rsid w:val="003A7DF2"/>
    <w:rsid w:val="003D4252"/>
    <w:rsid w:val="003D6F94"/>
    <w:rsid w:val="003E5C49"/>
    <w:rsid w:val="003F53A8"/>
    <w:rsid w:val="0041266A"/>
    <w:rsid w:val="00414A06"/>
    <w:rsid w:val="00415128"/>
    <w:rsid w:val="0041575C"/>
    <w:rsid w:val="004167CD"/>
    <w:rsid w:val="004358FA"/>
    <w:rsid w:val="0044402E"/>
    <w:rsid w:val="004447F6"/>
    <w:rsid w:val="00445A83"/>
    <w:rsid w:val="004474A6"/>
    <w:rsid w:val="0045279C"/>
    <w:rsid w:val="00461F37"/>
    <w:rsid w:val="004756DC"/>
    <w:rsid w:val="00487B61"/>
    <w:rsid w:val="00491834"/>
    <w:rsid w:val="004939DF"/>
    <w:rsid w:val="004946DC"/>
    <w:rsid w:val="0049648F"/>
    <w:rsid w:val="004978C8"/>
    <w:rsid w:val="004A389A"/>
    <w:rsid w:val="004B77ED"/>
    <w:rsid w:val="004C5D4C"/>
    <w:rsid w:val="004C6F5B"/>
    <w:rsid w:val="004D671B"/>
    <w:rsid w:val="004E3DEC"/>
    <w:rsid w:val="004E78CC"/>
    <w:rsid w:val="00505141"/>
    <w:rsid w:val="005139BB"/>
    <w:rsid w:val="0053678C"/>
    <w:rsid w:val="005417F7"/>
    <w:rsid w:val="005419A9"/>
    <w:rsid w:val="005513A4"/>
    <w:rsid w:val="00551F8B"/>
    <w:rsid w:val="00580684"/>
    <w:rsid w:val="005819AB"/>
    <w:rsid w:val="00581C4C"/>
    <w:rsid w:val="005B5FFE"/>
    <w:rsid w:val="005B6571"/>
    <w:rsid w:val="005C0E17"/>
    <w:rsid w:val="005C1D8D"/>
    <w:rsid w:val="005C3F1C"/>
    <w:rsid w:val="005C55CA"/>
    <w:rsid w:val="005D313C"/>
    <w:rsid w:val="005E0F6A"/>
    <w:rsid w:val="005F4DB7"/>
    <w:rsid w:val="005F7155"/>
    <w:rsid w:val="00617306"/>
    <w:rsid w:val="0063705F"/>
    <w:rsid w:val="0064154F"/>
    <w:rsid w:val="0064169E"/>
    <w:rsid w:val="00650F62"/>
    <w:rsid w:val="006554FF"/>
    <w:rsid w:val="0066063D"/>
    <w:rsid w:val="00661740"/>
    <w:rsid w:val="00671D92"/>
    <w:rsid w:val="006908E9"/>
    <w:rsid w:val="00690A08"/>
    <w:rsid w:val="0069450B"/>
    <w:rsid w:val="00696997"/>
    <w:rsid w:val="006B3A4A"/>
    <w:rsid w:val="006C540B"/>
    <w:rsid w:val="006D3DD5"/>
    <w:rsid w:val="00724129"/>
    <w:rsid w:val="00725941"/>
    <w:rsid w:val="00734998"/>
    <w:rsid w:val="00762B3B"/>
    <w:rsid w:val="00766354"/>
    <w:rsid w:val="007707AF"/>
    <w:rsid w:val="0077330D"/>
    <w:rsid w:val="007831DF"/>
    <w:rsid w:val="007832E4"/>
    <w:rsid w:val="007842EA"/>
    <w:rsid w:val="0078521F"/>
    <w:rsid w:val="00791E00"/>
    <w:rsid w:val="00792EF7"/>
    <w:rsid w:val="007A384E"/>
    <w:rsid w:val="007A4C49"/>
    <w:rsid w:val="007B3981"/>
    <w:rsid w:val="007C5DCD"/>
    <w:rsid w:val="007E223C"/>
    <w:rsid w:val="007F45B3"/>
    <w:rsid w:val="00811D72"/>
    <w:rsid w:val="00815E5B"/>
    <w:rsid w:val="00817139"/>
    <w:rsid w:val="00827745"/>
    <w:rsid w:val="008314D8"/>
    <w:rsid w:val="008405F7"/>
    <w:rsid w:val="00843976"/>
    <w:rsid w:val="0084764F"/>
    <w:rsid w:val="00850CED"/>
    <w:rsid w:val="00853B73"/>
    <w:rsid w:val="00871986"/>
    <w:rsid w:val="00874838"/>
    <w:rsid w:val="00893D50"/>
    <w:rsid w:val="0089581E"/>
    <w:rsid w:val="008A052B"/>
    <w:rsid w:val="008A2818"/>
    <w:rsid w:val="008A5D56"/>
    <w:rsid w:val="008A7560"/>
    <w:rsid w:val="008B0A08"/>
    <w:rsid w:val="008D038E"/>
    <w:rsid w:val="008D0E85"/>
    <w:rsid w:val="008E36F0"/>
    <w:rsid w:val="008E5BA3"/>
    <w:rsid w:val="008E6915"/>
    <w:rsid w:val="008F2A0D"/>
    <w:rsid w:val="0090606B"/>
    <w:rsid w:val="0091733F"/>
    <w:rsid w:val="00923A73"/>
    <w:rsid w:val="00924D92"/>
    <w:rsid w:val="00930685"/>
    <w:rsid w:val="00931D45"/>
    <w:rsid w:val="00933219"/>
    <w:rsid w:val="00960CC8"/>
    <w:rsid w:val="00962AC8"/>
    <w:rsid w:val="00970145"/>
    <w:rsid w:val="0097083A"/>
    <w:rsid w:val="009716DD"/>
    <w:rsid w:val="0097515B"/>
    <w:rsid w:val="00980078"/>
    <w:rsid w:val="009A5D48"/>
    <w:rsid w:val="009A7B39"/>
    <w:rsid w:val="009C65E5"/>
    <w:rsid w:val="009E33FE"/>
    <w:rsid w:val="009E7355"/>
    <w:rsid w:val="009F3CD5"/>
    <w:rsid w:val="009F7337"/>
    <w:rsid w:val="00A02FE4"/>
    <w:rsid w:val="00A24A31"/>
    <w:rsid w:val="00A355CF"/>
    <w:rsid w:val="00A36158"/>
    <w:rsid w:val="00A36828"/>
    <w:rsid w:val="00A51B7F"/>
    <w:rsid w:val="00A56088"/>
    <w:rsid w:val="00A56A7F"/>
    <w:rsid w:val="00A7192E"/>
    <w:rsid w:val="00A7399C"/>
    <w:rsid w:val="00A819AC"/>
    <w:rsid w:val="00A92569"/>
    <w:rsid w:val="00A971C8"/>
    <w:rsid w:val="00AA19A0"/>
    <w:rsid w:val="00AA4C50"/>
    <w:rsid w:val="00AA7DC9"/>
    <w:rsid w:val="00AA7F5F"/>
    <w:rsid w:val="00AB0DC0"/>
    <w:rsid w:val="00AC780F"/>
    <w:rsid w:val="00AD5049"/>
    <w:rsid w:val="00AE0B54"/>
    <w:rsid w:val="00AE2C9A"/>
    <w:rsid w:val="00AE3E34"/>
    <w:rsid w:val="00AF7DC5"/>
    <w:rsid w:val="00B2554E"/>
    <w:rsid w:val="00B275A3"/>
    <w:rsid w:val="00B37534"/>
    <w:rsid w:val="00B40A31"/>
    <w:rsid w:val="00B43AE0"/>
    <w:rsid w:val="00B60B59"/>
    <w:rsid w:val="00B67F3E"/>
    <w:rsid w:val="00B77491"/>
    <w:rsid w:val="00B80580"/>
    <w:rsid w:val="00B805D6"/>
    <w:rsid w:val="00B81BF5"/>
    <w:rsid w:val="00B937EF"/>
    <w:rsid w:val="00BA76BD"/>
    <w:rsid w:val="00BB0260"/>
    <w:rsid w:val="00BB3B99"/>
    <w:rsid w:val="00BB653B"/>
    <w:rsid w:val="00BD5298"/>
    <w:rsid w:val="00BD5EC3"/>
    <w:rsid w:val="00BE40CB"/>
    <w:rsid w:val="00BE4C71"/>
    <w:rsid w:val="00BE7550"/>
    <w:rsid w:val="00C0372D"/>
    <w:rsid w:val="00C04E40"/>
    <w:rsid w:val="00C05642"/>
    <w:rsid w:val="00C213B5"/>
    <w:rsid w:val="00C466DF"/>
    <w:rsid w:val="00C754E0"/>
    <w:rsid w:val="00C81870"/>
    <w:rsid w:val="00C9533C"/>
    <w:rsid w:val="00CA23B2"/>
    <w:rsid w:val="00CB1265"/>
    <w:rsid w:val="00CB294A"/>
    <w:rsid w:val="00CB4E74"/>
    <w:rsid w:val="00CB75BC"/>
    <w:rsid w:val="00CC5D00"/>
    <w:rsid w:val="00CD41E0"/>
    <w:rsid w:val="00CD75AC"/>
    <w:rsid w:val="00CE1C78"/>
    <w:rsid w:val="00CE3F85"/>
    <w:rsid w:val="00CE5545"/>
    <w:rsid w:val="00CF7543"/>
    <w:rsid w:val="00D00E6C"/>
    <w:rsid w:val="00D17E9B"/>
    <w:rsid w:val="00D352CF"/>
    <w:rsid w:val="00D35C8F"/>
    <w:rsid w:val="00D43F03"/>
    <w:rsid w:val="00D5360B"/>
    <w:rsid w:val="00D71CFD"/>
    <w:rsid w:val="00D72E9C"/>
    <w:rsid w:val="00D75C63"/>
    <w:rsid w:val="00D8025F"/>
    <w:rsid w:val="00D81042"/>
    <w:rsid w:val="00D879DC"/>
    <w:rsid w:val="00DE411C"/>
    <w:rsid w:val="00DF7572"/>
    <w:rsid w:val="00E00B19"/>
    <w:rsid w:val="00E0328B"/>
    <w:rsid w:val="00E16A36"/>
    <w:rsid w:val="00E42B61"/>
    <w:rsid w:val="00E46C8B"/>
    <w:rsid w:val="00E46E36"/>
    <w:rsid w:val="00E56913"/>
    <w:rsid w:val="00E666C5"/>
    <w:rsid w:val="00E705DF"/>
    <w:rsid w:val="00E92043"/>
    <w:rsid w:val="00E94EE6"/>
    <w:rsid w:val="00EA0D0E"/>
    <w:rsid w:val="00EA26A2"/>
    <w:rsid w:val="00EB4A41"/>
    <w:rsid w:val="00EC1401"/>
    <w:rsid w:val="00ED73D0"/>
    <w:rsid w:val="00EE0910"/>
    <w:rsid w:val="00EE77F4"/>
    <w:rsid w:val="00EE7ADA"/>
    <w:rsid w:val="00EF04F0"/>
    <w:rsid w:val="00EF3307"/>
    <w:rsid w:val="00EF4BC9"/>
    <w:rsid w:val="00EF6ACA"/>
    <w:rsid w:val="00F1603C"/>
    <w:rsid w:val="00F32C8E"/>
    <w:rsid w:val="00F371D0"/>
    <w:rsid w:val="00F511CE"/>
    <w:rsid w:val="00F84E06"/>
    <w:rsid w:val="00F9157C"/>
    <w:rsid w:val="00FA33B2"/>
    <w:rsid w:val="00FA50A4"/>
    <w:rsid w:val="00FA547A"/>
    <w:rsid w:val="00FC4C0E"/>
    <w:rsid w:val="00FC7122"/>
    <w:rsid w:val="00FC7B23"/>
    <w:rsid w:val="00FF4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FC3A0-8D2B-4FA6-813D-3C4FF433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semiHidden/>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gulation.krasnodar.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FD9BD-8E17-4E99-B332-B6652F82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13</Pages>
  <Words>3491</Words>
  <Characters>19904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Близнюк Наталья Петровна</cp:lastModifiedBy>
  <cp:revision>13</cp:revision>
  <cp:lastPrinted>2018-12-17T11:31:00Z</cp:lastPrinted>
  <dcterms:created xsi:type="dcterms:W3CDTF">2018-12-11T11:46:00Z</dcterms:created>
  <dcterms:modified xsi:type="dcterms:W3CDTF">2019-01-14T13:57:00Z</dcterms:modified>
</cp:coreProperties>
</file>