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9923" w:type="dxa"/>
        <w:tblLook w:val="0000"/>
      </w:tblPr>
      <w:tblGrid>
        <w:gridCol w:w="4782"/>
        <w:gridCol w:w="5141"/>
      </w:tblGrid>
      <w:tr w:rsidR="0062285B" w:rsidRPr="00860833" w:rsidTr="00FF3FDD">
        <w:trPr>
          <w:trHeight w:val="900"/>
        </w:trPr>
        <w:tc>
          <w:tcPr>
            <w:tcW w:w="9923" w:type="dxa"/>
            <w:gridSpan w:val="2"/>
            <w:vAlign w:val="bottom"/>
          </w:tcPr>
          <w:p w:rsidR="0062285B" w:rsidRPr="00860833" w:rsidRDefault="0062285B" w:rsidP="00FF3FD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85B" w:rsidRPr="00860833" w:rsidTr="00FF3FDD">
        <w:trPr>
          <w:trHeight w:val="327"/>
        </w:trPr>
        <w:tc>
          <w:tcPr>
            <w:tcW w:w="9923" w:type="dxa"/>
            <w:gridSpan w:val="2"/>
            <w:vAlign w:val="bottom"/>
          </w:tcPr>
          <w:p w:rsidR="0062285B" w:rsidRPr="00211892" w:rsidRDefault="0062285B" w:rsidP="00FF3FDD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</w:t>
            </w:r>
          </w:p>
        </w:tc>
      </w:tr>
      <w:tr w:rsidR="0062285B" w:rsidRPr="00860833" w:rsidTr="00FF3FDD">
        <w:trPr>
          <w:trHeight w:val="319"/>
        </w:trPr>
        <w:tc>
          <w:tcPr>
            <w:tcW w:w="9923" w:type="dxa"/>
            <w:gridSpan w:val="2"/>
            <w:vAlign w:val="bottom"/>
          </w:tcPr>
          <w:p w:rsidR="0062285B" w:rsidRPr="00211892" w:rsidRDefault="0062285B" w:rsidP="00FF3FDD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62285B" w:rsidRPr="00860833" w:rsidTr="00FF3FDD">
        <w:trPr>
          <w:trHeight w:val="267"/>
        </w:trPr>
        <w:tc>
          <w:tcPr>
            <w:tcW w:w="9923" w:type="dxa"/>
            <w:gridSpan w:val="2"/>
            <w:vAlign w:val="bottom"/>
          </w:tcPr>
          <w:p w:rsidR="0062285B" w:rsidRPr="00E64369" w:rsidRDefault="0062285B" w:rsidP="00FF3FDD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62285B" w:rsidRPr="00211892" w:rsidRDefault="0062285B" w:rsidP="00FF3FDD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2285B" w:rsidRPr="00A80E98" w:rsidTr="00FF3FDD">
        <w:trPr>
          <w:trHeight w:val="439"/>
        </w:trPr>
        <w:tc>
          <w:tcPr>
            <w:tcW w:w="9923" w:type="dxa"/>
            <w:gridSpan w:val="2"/>
            <w:vAlign w:val="bottom"/>
          </w:tcPr>
          <w:p w:rsidR="0062285B" w:rsidRPr="00211892" w:rsidRDefault="0062285B" w:rsidP="00FF3FDD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62285B" w:rsidRPr="00A80E98" w:rsidTr="00FF3FDD">
        <w:trPr>
          <w:trHeight w:val="345"/>
        </w:trPr>
        <w:tc>
          <w:tcPr>
            <w:tcW w:w="4782" w:type="dxa"/>
            <w:vAlign w:val="bottom"/>
          </w:tcPr>
          <w:p w:rsidR="0062285B" w:rsidRPr="0062285B" w:rsidRDefault="0062285B" w:rsidP="00FF3FDD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 ___________</w:t>
            </w:r>
          </w:p>
        </w:tc>
        <w:tc>
          <w:tcPr>
            <w:tcW w:w="5141" w:type="dxa"/>
            <w:vAlign w:val="bottom"/>
          </w:tcPr>
          <w:p w:rsidR="0062285B" w:rsidRPr="0062285B" w:rsidRDefault="0062285B" w:rsidP="00FF3FDD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  </w:t>
            </w:r>
            <w:r>
              <w:rPr>
                <w:sz w:val="28"/>
              </w:rPr>
              <w:t>______</w:t>
            </w:r>
          </w:p>
        </w:tc>
      </w:tr>
      <w:tr w:rsidR="0062285B" w:rsidRPr="00A80E98" w:rsidTr="00FF3FDD">
        <w:trPr>
          <w:trHeight w:val="345"/>
        </w:trPr>
        <w:tc>
          <w:tcPr>
            <w:tcW w:w="9923" w:type="dxa"/>
            <w:gridSpan w:val="2"/>
            <w:vAlign w:val="bottom"/>
          </w:tcPr>
          <w:p w:rsidR="0062285B" w:rsidRPr="00A80E98" w:rsidRDefault="0062285B" w:rsidP="00FF3FDD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proofErr w:type="gramStart"/>
            <w:r>
              <w:rPr>
                <w:sz w:val="28"/>
                <w:szCs w:val="24"/>
              </w:rPr>
              <w:t>.К</w:t>
            </w:r>
            <w:proofErr w:type="gramEnd"/>
            <w:r>
              <w:rPr>
                <w:sz w:val="28"/>
                <w:szCs w:val="24"/>
              </w:rPr>
              <w:t>овалевское</w:t>
            </w:r>
            <w:proofErr w:type="spellEnd"/>
          </w:p>
        </w:tc>
      </w:tr>
    </w:tbl>
    <w:p w:rsidR="0062285B" w:rsidRDefault="0062285B" w:rsidP="0062285B">
      <w:pPr>
        <w:rPr>
          <w:sz w:val="28"/>
          <w:szCs w:val="28"/>
        </w:rPr>
      </w:pPr>
    </w:p>
    <w:p w:rsidR="0062285B" w:rsidRPr="00594174" w:rsidRDefault="0062285B" w:rsidP="0062285B">
      <w:pPr>
        <w:rPr>
          <w:sz w:val="28"/>
          <w:szCs w:val="28"/>
        </w:rPr>
      </w:pPr>
    </w:p>
    <w:p w:rsidR="0062285B" w:rsidRPr="00525615" w:rsidRDefault="0062285B" w:rsidP="0062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CB37F9">
        <w:rPr>
          <w:b/>
          <w:sz w:val="28"/>
          <w:szCs w:val="28"/>
        </w:rPr>
        <w:t xml:space="preserve">и дополнений </w:t>
      </w:r>
      <w:r w:rsidR="00E0362A">
        <w:rPr>
          <w:b/>
          <w:sz w:val="28"/>
          <w:szCs w:val="28"/>
        </w:rPr>
        <w:t>в р</w:t>
      </w:r>
      <w:r>
        <w:rPr>
          <w:b/>
          <w:sz w:val="28"/>
          <w:szCs w:val="28"/>
        </w:rPr>
        <w:t>ешение Совета Ковалевского сельского поселения</w:t>
      </w:r>
      <w:r w:rsidR="00CE770D">
        <w:rPr>
          <w:b/>
          <w:sz w:val="28"/>
          <w:szCs w:val="28"/>
        </w:rPr>
        <w:t xml:space="preserve"> Новокубанского района от 30 мая </w:t>
      </w:r>
      <w:r>
        <w:rPr>
          <w:b/>
          <w:sz w:val="28"/>
          <w:szCs w:val="28"/>
        </w:rPr>
        <w:t>2019 № 252 «</w:t>
      </w:r>
      <w:r w:rsidRPr="00525615">
        <w:rPr>
          <w:b/>
          <w:sz w:val="28"/>
          <w:szCs w:val="28"/>
        </w:rPr>
        <w:t xml:space="preserve">Об утверждении Положения об организации похоронного дела и содержании мест погребения на территории </w:t>
      </w:r>
      <w:r>
        <w:rPr>
          <w:b/>
          <w:sz w:val="28"/>
          <w:szCs w:val="28"/>
        </w:rPr>
        <w:t>Ковалевского</w:t>
      </w:r>
      <w:r w:rsidRPr="00525615">
        <w:rPr>
          <w:b/>
          <w:sz w:val="28"/>
          <w:szCs w:val="28"/>
        </w:rPr>
        <w:t xml:space="preserve"> сельского поселения Новокубанского района</w:t>
      </w:r>
      <w:r>
        <w:rPr>
          <w:b/>
          <w:sz w:val="28"/>
          <w:szCs w:val="28"/>
        </w:rPr>
        <w:t>»</w:t>
      </w:r>
    </w:p>
    <w:p w:rsidR="0062285B" w:rsidRPr="00525615" w:rsidRDefault="0062285B" w:rsidP="0062285B">
      <w:pPr>
        <w:jc w:val="both"/>
        <w:rPr>
          <w:sz w:val="28"/>
          <w:szCs w:val="28"/>
        </w:rPr>
      </w:pPr>
    </w:p>
    <w:p w:rsidR="00CE770D" w:rsidRDefault="0062285B" w:rsidP="00CE770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25615">
        <w:rPr>
          <w:sz w:val="28"/>
          <w:szCs w:val="28"/>
        </w:rPr>
        <w:t xml:space="preserve">В соответствии с </w:t>
      </w:r>
      <w:hyperlink r:id="rId7" w:history="1">
        <w:r w:rsidRPr="00525615">
          <w:rPr>
            <w:rStyle w:val="a3"/>
            <w:b w:val="0"/>
            <w:sz w:val="28"/>
            <w:szCs w:val="28"/>
          </w:rPr>
          <w:t>Федеральным законом</w:t>
        </w:r>
      </w:hyperlink>
      <w:r w:rsidRPr="00525615">
        <w:rPr>
          <w:sz w:val="28"/>
          <w:szCs w:val="28"/>
        </w:rPr>
        <w:t xml:space="preserve"> от 6 октября 2003 года </w:t>
      </w:r>
      <w:r>
        <w:rPr>
          <w:sz w:val="28"/>
          <w:szCs w:val="28"/>
        </w:rPr>
        <w:t xml:space="preserve">              </w:t>
      </w:r>
      <w:r w:rsidRPr="00525615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</w:t>
      </w:r>
      <w:hyperlink r:id="rId8" w:history="1">
        <w:r w:rsidRPr="00525615">
          <w:rPr>
            <w:rStyle w:val="a3"/>
            <w:b w:val="0"/>
            <w:sz w:val="28"/>
            <w:szCs w:val="28"/>
          </w:rPr>
          <w:t>Федеральным законом</w:t>
        </w:r>
      </w:hyperlink>
      <w:r w:rsidRPr="00525615">
        <w:rPr>
          <w:sz w:val="28"/>
          <w:szCs w:val="28"/>
        </w:rPr>
        <w:t xml:space="preserve"> от 12 января 1996 года </w:t>
      </w:r>
      <w:r>
        <w:rPr>
          <w:sz w:val="28"/>
          <w:szCs w:val="28"/>
        </w:rPr>
        <w:t xml:space="preserve">                  </w:t>
      </w:r>
      <w:r w:rsidRPr="00525615">
        <w:rPr>
          <w:sz w:val="28"/>
          <w:szCs w:val="28"/>
        </w:rPr>
        <w:t xml:space="preserve">№ 8-ФЗ «О погребении и похоронном деле», </w:t>
      </w:r>
      <w:r w:rsidR="0008275E">
        <w:rPr>
          <w:sz w:val="28"/>
          <w:szCs w:val="28"/>
        </w:rPr>
        <w:t>Законом Краснодарского края от 11 ноября 2019 года № 4151-КЗ  «О внесении изменений в Закон Краснодарского края «О погребении и похоронном деле в Краснодарском крае</w:t>
      </w:r>
      <w:r w:rsidR="00CB37F9">
        <w:rPr>
          <w:sz w:val="28"/>
          <w:szCs w:val="28"/>
        </w:rPr>
        <w:t>»</w:t>
      </w:r>
      <w:r w:rsidR="00CB37F9">
        <w:t xml:space="preserve">, </w:t>
      </w:r>
      <w:r w:rsidRPr="00525615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>Ковалевского</w:t>
      </w:r>
      <w:proofErr w:type="gramEnd"/>
      <w:r w:rsidRPr="00525615">
        <w:rPr>
          <w:sz w:val="28"/>
          <w:szCs w:val="28"/>
        </w:rPr>
        <w:t xml:space="preserve"> сельского поселения</w:t>
      </w:r>
      <w:r w:rsidR="00CB37F9">
        <w:rPr>
          <w:sz w:val="28"/>
          <w:szCs w:val="28"/>
        </w:rPr>
        <w:t xml:space="preserve"> Новокубанского района,</w:t>
      </w:r>
      <w:r w:rsidR="007253AD">
        <w:rPr>
          <w:sz w:val="28"/>
          <w:szCs w:val="28"/>
        </w:rPr>
        <w:t xml:space="preserve"> на основании протеста прокуратуры Новокубанского района от 12 декабря 2019 года № 7-02-2019/9299, </w:t>
      </w:r>
      <w:r w:rsidR="00CB37F9">
        <w:rPr>
          <w:sz w:val="28"/>
          <w:szCs w:val="28"/>
        </w:rPr>
        <w:t xml:space="preserve"> Совет Ковалевского сельского поселения Новокубанского района </w:t>
      </w:r>
      <w:proofErr w:type="spellStart"/>
      <w:proofErr w:type="gramStart"/>
      <w:r w:rsidR="00CB37F9">
        <w:rPr>
          <w:sz w:val="28"/>
          <w:szCs w:val="28"/>
        </w:rPr>
        <w:t>р</w:t>
      </w:r>
      <w:proofErr w:type="spellEnd"/>
      <w:proofErr w:type="gramEnd"/>
      <w:r w:rsidR="00CB37F9">
        <w:rPr>
          <w:sz w:val="28"/>
          <w:szCs w:val="28"/>
        </w:rPr>
        <w:t xml:space="preserve"> е </w:t>
      </w:r>
      <w:proofErr w:type="spellStart"/>
      <w:r w:rsidR="00CB37F9">
        <w:rPr>
          <w:sz w:val="28"/>
          <w:szCs w:val="28"/>
        </w:rPr>
        <w:t>ш</w:t>
      </w:r>
      <w:proofErr w:type="spellEnd"/>
      <w:r w:rsidR="00CB37F9">
        <w:rPr>
          <w:sz w:val="28"/>
          <w:szCs w:val="28"/>
        </w:rPr>
        <w:t xml:space="preserve"> и л:</w:t>
      </w:r>
    </w:p>
    <w:p w:rsidR="00CE770D" w:rsidRDefault="00CE770D" w:rsidP="00CE770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B37F9" w:rsidRPr="00CE770D">
        <w:rPr>
          <w:sz w:val="28"/>
          <w:szCs w:val="28"/>
        </w:rPr>
        <w:t xml:space="preserve">Внести </w:t>
      </w:r>
      <w:r w:rsidR="00E0362A">
        <w:rPr>
          <w:sz w:val="28"/>
          <w:szCs w:val="28"/>
        </w:rPr>
        <w:t>в р</w:t>
      </w:r>
      <w:r w:rsidRPr="00CE770D">
        <w:rPr>
          <w:sz w:val="28"/>
          <w:szCs w:val="28"/>
        </w:rPr>
        <w:t>ешение Совета Ковалевского сельского поселения Новокубанского района от 30 мая 2019 года № 252</w:t>
      </w:r>
      <w:r w:rsidRPr="00CE770D">
        <w:rPr>
          <w:b/>
          <w:sz w:val="28"/>
          <w:szCs w:val="28"/>
        </w:rPr>
        <w:t xml:space="preserve"> </w:t>
      </w:r>
      <w:r w:rsidRPr="00CE770D">
        <w:rPr>
          <w:sz w:val="28"/>
          <w:szCs w:val="28"/>
        </w:rPr>
        <w:t>«Об утверждении Положения об организации похоронного дела и содержании мест погребения на территории Ковалевского сельского поселения Новокубанского района» следующие изменения:</w:t>
      </w:r>
    </w:p>
    <w:p w:rsidR="00CE770D" w:rsidRDefault="00CE770D" w:rsidP="00CE770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B446B3">
        <w:rPr>
          <w:sz w:val="28"/>
          <w:szCs w:val="28"/>
        </w:rPr>
        <w:t xml:space="preserve"> </w:t>
      </w:r>
      <w:r w:rsidR="00F456FA">
        <w:rPr>
          <w:sz w:val="28"/>
          <w:szCs w:val="28"/>
        </w:rPr>
        <w:t>раздел</w:t>
      </w:r>
      <w:r w:rsidR="00B446B3">
        <w:rPr>
          <w:sz w:val="28"/>
          <w:szCs w:val="28"/>
        </w:rPr>
        <w:t xml:space="preserve"> 5</w:t>
      </w:r>
      <w:r w:rsidR="00F456FA">
        <w:rPr>
          <w:sz w:val="28"/>
          <w:szCs w:val="28"/>
        </w:rPr>
        <w:t xml:space="preserve"> </w:t>
      </w:r>
      <w:r w:rsidR="004B3BE9">
        <w:rPr>
          <w:sz w:val="28"/>
          <w:szCs w:val="28"/>
        </w:rPr>
        <w:t>Положения</w:t>
      </w:r>
      <w:r w:rsidR="00F456FA">
        <w:rPr>
          <w:sz w:val="28"/>
          <w:szCs w:val="28"/>
        </w:rPr>
        <w:t xml:space="preserve"> </w:t>
      </w:r>
      <w:r w:rsidR="00B446B3">
        <w:rPr>
          <w:sz w:val="28"/>
          <w:szCs w:val="28"/>
        </w:rPr>
        <w:t xml:space="preserve"> дополнить</w:t>
      </w:r>
      <w:r w:rsidR="004B3BE9">
        <w:rPr>
          <w:sz w:val="28"/>
          <w:szCs w:val="28"/>
        </w:rPr>
        <w:t xml:space="preserve"> подпунктами 5.7.1 -5.7.5 следующего содержания:</w:t>
      </w:r>
      <w:r w:rsidR="00B446B3">
        <w:rPr>
          <w:sz w:val="28"/>
          <w:szCs w:val="28"/>
        </w:rPr>
        <w:t xml:space="preserve"> </w:t>
      </w:r>
    </w:p>
    <w:p w:rsidR="004B3BE9" w:rsidRDefault="004B3BE9" w:rsidP="004B3BE9">
      <w:pPr>
        <w:pStyle w:val="a8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140">
        <w:rPr>
          <w:sz w:val="28"/>
          <w:szCs w:val="28"/>
        </w:rPr>
        <w:t>«</w:t>
      </w:r>
      <w:r w:rsidR="00E0362A">
        <w:rPr>
          <w:sz w:val="28"/>
          <w:szCs w:val="28"/>
        </w:rPr>
        <w:t>5.</w:t>
      </w:r>
      <w:r>
        <w:rPr>
          <w:sz w:val="28"/>
          <w:szCs w:val="28"/>
        </w:rPr>
        <w:t>7.</w:t>
      </w:r>
      <w:r w:rsidR="00E0362A">
        <w:rPr>
          <w:sz w:val="28"/>
          <w:szCs w:val="28"/>
        </w:rPr>
        <w:t xml:space="preserve">1. </w:t>
      </w:r>
      <w:r w:rsidRPr="000956D3">
        <w:rPr>
          <w:sz w:val="28"/>
          <w:szCs w:val="28"/>
        </w:rPr>
        <w:t xml:space="preserve">Свидетельство о регистрации почетного захоронения выдается уполномоченным органом в порядке, установленном </w:t>
      </w:r>
      <w:hyperlink w:anchor="sub_51" w:history="1">
        <w:r w:rsidRPr="000956D3">
          <w:rPr>
            <w:sz w:val="28"/>
            <w:szCs w:val="28"/>
          </w:rPr>
          <w:t>пунктами 5.1</w:t>
        </w:r>
      </w:hyperlink>
      <w:r w:rsidRPr="000956D3">
        <w:rPr>
          <w:sz w:val="28"/>
          <w:szCs w:val="28"/>
        </w:rPr>
        <w:t xml:space="preserve">, </w:t>
      </w:r>
      <w:hyperlink w:anchor="sub_52" w:history="1">
        <w:r w:rsidRPr="000956D3">
          <w:rPr>
            <w:sz w:val="28"/>
            <w:szCs w:val="28"/>
          </w:rPr>
          <w:t>5.2</w:t>
        </w:r>
      </w:hyperlink>
      <w:r w:rsidRPr="000956D3">
        <w:rPr>
          <w:sz w:val="28"/>
          <w:szCs w:val="28"/>
        </w:rPr>
        <w:t xml:space="preserve">, </w:t>
      </w:r>
      <w:hyperlink w:anchor="sub_54" w:history="1">
        <w:r w:rsidRPr="000956D3">
          <w:rPr>
            <w:sz w:val="28"/>
            <w:szCs w:val="28"/>
          </w:rPr>
          <w:t>5.4</w:t>
        </w:r>
      </w:hyperlink>
      <w:r w:rsidRPr="000956D3">
        <w:rPr>
          <w:sz w:val="28"/>
          <w:szCs w:val="28"/>
        </w:rPr>
        <w:t xml:space="preserve">, </w:t>
      </w:r>
      <w:hyperlink w:anchor="sub_55" w:history="1">
        <w:r w:rsidRPr="000956D3">
          <w:rPr>
            <w:sz w:val="28"/>
            <w:szCs w:val="28"/>
          </w:rPr>
          <w:t>5.5</w:t>
        </w:r>
      </w:hyperlink>
      <w:r>
        <w:rPr>
          <w:sz w:val="28"/>
          <w:szCs w:val="28"/>
        </w:rPr>
        <w:t xml:space="preserve"> настоящего Положения.</w:t>
      </w:r>
    </w:p>
    <w:p w:rsidR="004B3BE9" w:rsidRDefault="004B3BE9" w:rsidP="004B3BE9">
      <w:pPr>
        <w:pStyle w:val="a8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5.7.2. </w:t>
      </w:r>
      <w:r w:rsidRPr="000956D3">
        <w:rPr>
          <w:sz w:val="28"/>
          <w:szCs w:val="28"/>
        </w:rPr>
        <w:t>При погребении на месте почетного захоронения в уполномоченный орган представляются следующие документы:</w:t>
      </w:r>
      <w:r w:rsidRPr="000956D3">
        <w:rPr>
          <w:sz w:val="28"/>
          <w:szCs w:val="28"/>
        </w:rPr>
        <w:br/>
        <w:t xml:space="preserve">            1) заявление лица, взявшего на себя обязанность осуществить погребение, о захоронении умершего (погибшего) на месте почетного захоронения;</w:t>
      </w:r>
      <w:r w:rsidRPr="000956D3">
        <w:rPr>
          <w:sz w:val="28"/>
          <w:szCs w:val="28"/>
        </w:rPr>
        <w:br/>
        <w:t xml:space="preserve">           2) ходатайство на имя главы </w:t>
      </w:r>
      <w:r>
        <w:rPr>
          <w:sz w:val="28"/>
          <w:szCs w:val="28"/>
        </w:rPr>
        <w:t>Ковалевского</w:t>
      </w:r>
      <w:r w:rsidRPr="000956D3">
        <w:rPr>
          <w:sz w:val="28"/>
          <w:szCs w:val="28"/>
        </w:rPr>
        <w:t xml:space="preserve"> сельского поселения Новокубанского района лиц, осуществляющих организацию погребения;</w:t>
      </w:r>
      <w:r w:rsidRPr="000956D3">
        <w:rPr>
          <w:sz w:val="28"/>
          <w:szCs w:val="28"/>
        </w:rPr>
        <w:br/>
        <w:t xml:space="preserve">           3) копии документов, подтверждающих принадлежность умершего </w:t>
      </w:r>
      <w:r w:rsidRPr="000956D3">
        <w:rPr>
          <w:sz w:val="28"/>
          <w:szCs w:val="28"/>
        </w:rPr>
        <w:lastRenderedPageBreak/>
        <w:t>(погибшего) к категории лиц, погребение которых может быть осуществлено на месте</w:t>
      </w:r>
      <w:r>
        <w:rPr>
          <w:sz w:val="28"/>
          <w:szCs w:val="28"/>
        </w:rPr>
        <w:t xml:space="preserve"> почетного захоронения;</w:t>
      </w:r>
    </w:p>
    <w:p w:rsidR="004B3BE9" w:rsidRDefault="004B3BE9" w:rsidP="004B3BE9">
      <w:pPr>
        <w:pStyle w:val="a8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6D3">
        <w:rPr>
          <w:sz w:val="28"/>
          <w:szCs w:val="28"/>
        </w:rPr>
        <w:t>4) копия паспорта или иного документа, удостоверяющего личность лица, взявшего на себя обязанность осуществить погребение на месте по</w:t>
      </w:r>
      <w:r>
        <w:rPr>
          <w:sz w:val="28"/>
          <w:szCs w:val="28"/>
        </w:rPr>
        <w:t>четного захоронения;</w:t>
      </w:r>
    </w:p>
    <w:p w:rsidR="00226421" w:rsidRDefault="004B3BE9" w:rsidP="004B3BE9">
      <w:pPr>
        <w:pStyle w:val="a8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56D3">
        <w:rPr>
          <w:sz w:val="28"/>
          <w:szCs w:val="28"/>
        </w:rPr>
        <w:t>5) копия медицинского свидетельства о смерти умершего (погибшего), тело которого подлежит захоронению на месте почетного захоронения, или копия свидетельства о смерти, выд</w:t>
      </w:r>
      <w:r>
        <w:rPr>
          <w:sz w:val="28"/>
          <w:szCs w:val="28"/>
        </w:rPr>
        <w:t>анного органами ЗАГС;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956D3">
        <w:rPr>
          <w:sz w:val="28"/>
          <w:szCs w:val="28"/>
        </w:rPr>
        <w:t>6) копия справки о кремации при захоронении урн с п</w:t>
      </w:r>
      <w:r>
        <w:rPr>
          <w:sz w:val="28"/>
          <w:szCs w:val="28"/>
        </w:rPr>
        <w:t>рахом после кремации.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956D3">
        <w:rPr>
          <w:sz w:val="28"/>
          <w:szCs w:val="28"/>
        </w:rPr>
        <w:t>Копии документов представляются одновременно с оригиналами, которые после сверки с копиями в</w:t>
      </w:r>
      <w:r>
        <w:rPr>
          <w:sz w:val="28"/>
          <w:szCs w:val="28"/>
        </w:rPr>
        <w:t>озвращаются заявителю.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956D3">
        <w:rPr>
          <w:sz w:val="28"/>
          <w:szCs w:val="28"/>
        </w:rPr>
        <w:t>Не допускается требовать с заявителя представления документов, не предусмотренных настоящим пун</w:t>
      </w:r>
      <w:r>
        <w:rPr>
          <w:sz w:val="28"/>
          <w:szCs w:val="28"/>
        </w:rPr>
        <w:t>ктом.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D2A31">
        <w:rPr>
          <w:sz w:val="28"/>
          <w:szCs w:val="28"/>
        </w:rPr>
        <w:t xml:space="preserve">5.7.3. На месте почетного захоронения уполномоченным органом может быть предусмотрено </w:t>
      </w:r>
      <w:proofErr w:type="spellStart"/>
      <w:r w:rsidRPr="004D2A31">
        <w:rPr>
          <w:sz w:val="28"/>
          <w:szCs w:val="28"/>
        </w:rPr>
        <w:t>подзахоронение</w:t>
      </w:r>
      <w:proofErr w:type="spellEnd"/>
      <w:r w:rsidRPr="004D2A31">
        <w:rPr>
          <w:sz w:val="28"/>
          <w:szCs w:val="28"/>
        </w:rPr>
        <w:t xml:space="preserve"> умершего (погибшего) супруга (супруги) в могилу ранее умершего его супруга (супруги), состоящего (состоящей) на момент смерти с ним в зарегистрированном браке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956D3">
        <w:rPr>
          <w:sz w:val="28"/>
          <w:szCs w:val="28"/>
        </w:rPr>
        <w:t xml:space="preserve">5.7.4. При погребении путем </w:t>
      </w:r>
      <w:proofErr w:type="spellStart"/>
      <w:r w:rsidRPr="000956D3">
        <w:rPr>
          <w:sz w:val="28"/>
          <w:szCs w:val="28"/>
        </w:rPr>
        <w:t>подзахоронения</w:t>
      </w:r>
      <w:proofErr w:type="spellEnd"/>
      <w:r w:rsidRPr="000956D3">
        <w:rPr>
          <w:sz w:val="28"/>
          <w:szCs w:val="28"/>
        </w:rPr>
        <w:t xml:space="preserve"> на месте почетного захоронения в уполномоченный  орган в сфере погребения и похоронного дела кроме документов, указанных в подпункте 5.7.2. настоящей статьи, представляются:</w:t>
      </w:r>
      <w:r w:rsidRPr="000956D3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956D3">
        <w:rPr>
          <w:sz w:val="28"/>
          <w:szCs w:val="28"/>
        </w:rPr>
        <w:t>1) свидетельство о регистрации почетного захоронения</w:t>
      </w:r>
      <w:r>
        <w:rPr>
          <w:color w:val="FF0000"/>
          <w:sz w:val="28"/>
          <w:szCs w:val="28"/>
        </w:rPr>
        <w:t xml:space="preserve"> </w:t>
      </w:r>
      <w:r w:rsidRPr="00D272B8">
        <w:rPr>
          <w:color w:val="000000" w:themeColor="text1"/>
          <w:sz w:val="28"/>
          <w:szCs w:val="28"/>
        </w:rPr>
        <w:t>по форме согласно приложению №5 к настоящему Положению</w:t>
      </w:r>
      <w:r w:rsidRPr="000956D3">
        <w:rPr>
          <w:sz w:val="28"/>
          <w:szCs w:val="28"/>
        </w:rPr>
        <w:t>;</w:t>
      </w:r>
      <w:r w:rsidRPr="000956D3">
        <w:rPr>
          <w:sz w:val="28"/>
          <w:szCs w:val="28"/>
        </w:rPr>
        <w:br/>
      </w:r>
      <w:r>
        <w:rPr>
          <w:sz w:val="28"/>
          <w:szCs w:val="28"/>
        </w:rPr>
        <w:tab/>
      </w:r>
      <w:proofErr w:type="gramStart"/>
      <w:r w:rsidRPr="000956D3">
        <w:rPr>
          <w:sz w:val="28"/>
          <w:szCs w:val="28"/>
        </w:rPr>
        <w:t xml:space="preserve">2) письменное согласие лица, на которое зарегистрировано почетное захоронение (в случае, если лицо, взявшее на себя обязанность осуществить погребение, не является лицом, на которое зарегистрировано данное почетное захоронение), на </w:t>
      </w:r>
      <w:proofErr w:type="spellStart"/>
      <w:r w:rsidRPr="000956D3">
        <w:rPr>
          <w:sz w:val="28"/>
          <w:szCs w:val="28"/>
        </w:rPr>
        <w:t>подзахоронение</w:t>
      </w:r>
      <w:proofErr w:type="spellEnd"/>
      <w:r w:rsidRPr="000956D3">
        <w:rPr>
          <w:sz w:val="28"/>
          <w:szCs w:val="28"/>
        </w:rPr>
        <w:t xml:space="preserve"> на месте почетного захоронения;</w:t>
      </w:r>
      <w:r w:rsidRPr="000956D3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956D3">
        <w:rPr>
          <w:sz w:val="28"/>
          <w:szCs w:val="28"/>
        </w:rPr>
        <w:t xml:space="preserve">3) копии документов, подтверждающих что погребенный на месте почетного захоронения был на момент своей смерти супругом (супругой) умершего (погибшего), тело которого подлежит </w:t>
      </w:r>
      <w:proofErr w:type="spellStart"/>
      <w:r w:rsidRPr="000956D3">
        <w:rPr>
          <w:sz w:val="28"/>
          <w:szCs w:val="28"/>
        </w:rPr>
        <w:t>подзахоронению</w:t>
      </w:r>
      <w:proofErr w:type="spellEnd"/>
      <w:r w:rsidRPr="000956D3">
        <w:rPr>
          <w:sz w:val="28"/>
          <w:szCs w:val="28"/>
        </w:rPr>
        <w:t>.</w:t>
      </w:r>
      <w:proofErr w:type="gramEnd"/>
      <w:r w:rsidRPr="000956D3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956D3">
        <w:rPr>
          <w:sz w:val="28"/>
          <w:szCs w:val="28"/>
        </w:rPr>
        <w:t>Копии документов представляются одновременно с представлением оригиналов, которые после сверки с копиями возвращаются заявителю.</w:t>
      </w:r>
      <w:r w:rsidRPr="000956D3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956D3">
        <w:rPr>
          <w:sz w:val="28"/>
          <w:szCs w:val="28"/>
        </w:rPr>
        <w:t>Не допускается требовать с заявителя представления документов, не предусмотренных настоящим пунктом.</w:t>
      </w:r>
      <w:r w:rsidRPr="000956D3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0956D3">
        <w:rPr>
          <w:sz w:val="28"/>
          <w:szCs w:val="28"/>
        </w:rPr>
        <w:t>5.7.5. Установка оград вокруг места почетного захоронения не допускается</w:t>
      </w:r>
      <w:proofErr w:type="gramStart"/>
      <w:r w:rsidRPr="000956D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D2A31" w:rsidRDefault="004D2A31" w:rsidP="004B3BE9">
      <w:pPr>
        <w:pStyle w:val="a8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Раздел 10 Положения изложить в следующей редакции:</w:t>
      </w:r>
    </w:p>
    <w:p w:rsidR="004D2A31" w:rsidRDefault="00700735" w:rsidP="00700735">
      <w:pPr>
        <w:rPr>
          <w:sz w:val="28"/>
          <w:szCs w:val="28"/>
        </w:rPr>
      </w:pPr>
      <w:r w:rsidRPr="00700735">
        <w:rPr>
          <w:sz w:val="28"/>
          <w:szCs w:val="28"/>
        </w:rPr>
        <w:t>«</w:t>
      </w:r>
    </w:p>
    <w:p w:rsidR="00700735" w:rsidRPr="00700735" w:rsidRDefault="00700735" w:rsidP="00700735">
      <w:pPr>
        <w:rPr>
          <w:sz w:val="28"/>
          <w:szCs w:val="28"/>
        </w:rPr>
      </w:pP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46"/>
        <w:gridCol w:w="1782"/>
        <w:gridCol w:w="2015"/>
        <w:gridCol w:w="2578"/>
      </w:tblGrid>
      <w:tr w:rsidR="004D2A31" w:rsidRPr="00357415" w:rsidTr="00700735">
        <w:tc>
          <w:tcPr>
            <w:tcW w:w="34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Вид захоронения</w:t>
            </w:r>
          </w:p>
        </w:tc>
        <w:tc>
          <w:tcPr>
            <w:tcW w:w="6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Размеры участков земли</w:t>
            </w:r>
          </w:p>
        </w:tc>
      </w:tr>
      <w:tr w:rsidR="004D2A31" w:rsidRPr="00357415" w:rsidTr="00700735">
        <w:trPr>
          <w:trHeight w:val="322"/>
        </w:trPr>
        <w:tc>
          <w:tcPr>
            <w:tcW w:w="34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Длина, </w:t>
            </w:r>
            <w:proofErr w:type="gramStart"/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Ширина, </w:t>
            </w:r>
            <w:proofErr w:type="gramStart"/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Площадь, кв. м</w:t>
            </w:r>
          </w:p>
        </w:tc>
      </w:tr>
      <w:tr w:rsidR="004D2A31" w:rsidRPr="00357415" w:rsidTr="00700735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Одиночное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4D2A31" w:rsidRPr="00357415" w:rsidTr="00700735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Родственные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D2A31" w:rsidRPr="00357415" w:rsidTr="00700735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  <w:proofErr w:type="gramEnd"/>
            <w:r w:rsidRPr="004D2A31">
              <w:rPr>
                <w:rFonts w:ascii="Times New Roman" w:hAnsi="Times New Roman" w:cs="Times New Roman"/>
                <w:sz w:val="28"/>
                <w:szCs w:val="28"/>
              </w:rPr>
              <w:t xml:space="preserve"> (родовое), склеп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D2A31" w:rsidRPr="00357415" w:rsidTr="00700735">
        <w:tc>
          <w:tcPr>
            <w:tcW w:w="3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Почетное захоронение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A31" w:rsidRPr="004D2A31" w:rsidRDefault="004D2A31" w:rsidP="00F90DE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31"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</w:tr>
    </w:tbl>
    <w:p w:rsidR="00700735" w:rsidRPr="00D46757" w:rsidRDefault="00D46757" w:rsidP="00FF3FD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3865" w:rsidRDefault="00323865" w:rsidP="00FF3FD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Приложением № 5 к Положению об организации похоронного дела и содержании мест погребения на территории Ковалевского сельского поселения Новокубанского района</w:t>
      </w:r>
      <w:r w:rsidR="00D46757">
        <w:rPr>
          <w:sz w:val="28"/>
          <w:szCs w:val="28"/>
        </w:rPr>
        <w:t>.</w:t>
      </w:r>
      <w:r w:rsidR="00A962B5">
        <w:rPr>
          <w:sz w:val="28"/>
          <w:szCs w:val="28"/>
        </w:rPr>
        <w:t xml:space="preserve"> </w:t>
      </w:r>
    </w:p>
    <w:p w:rsidR="00F456FA" w:rsidRDefault="00F456FA" w:rsidP="00FF3FDD">
      <w:pPr>
        <w:ind w:right="-284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О</w:t>
      </w:r>
      <w:r w:rsidRPr="00526577">
        <w:rPr>
          <w:bCs/>
          <w:sz w:val="28"/>
          <w:szCs w:val="28"/>
        </w:rPr>
        <w:t xml:space="preserve">тделу </w:t>
      </w:r>
      <w:r w:rsidR="00E0362A">
        <w:rPr>
          <w:bCs/>
          <w:sz w:val="28"/>
          <w:szCs w:val="28"/>
        </w:rPr>
        <w:t>муниципального хозяйства</w:t>
      </w:r>
      <w:r>
        <w:rPr>
          <w:bCs/>
          <w:sz w:val="28"/>
          <w:szCs w:val="28"/>
        </w:rPr>
        <w:t xml:space="preserve"> администрации Ковалевского сельского поселения Новокубанского </w:t>
      </w:r>
      <w:r w:rsidRPr="00526577">
        <w:rPr>
          <w:bCs/>
          <w:sz w:val="28"/>
          <w:szCs w:val="28"/>
        </w:rPr>
        <w:t xml:space="preserve">обнародовать настоящее </w:t>
      </w:r>
      <w:r w:rsidR="00E0362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ешение</w:t>
      </w:r>
      <w:r w:rsidRPr="00526577">
        <w:rPr>
          <w:bCs/>
          <w:sz w:val="28"/>
          <w:szCs w:val="28"/>
        </w:rPr>
        <w:t xml:space="preserve"> в установленном порядке и разместить на официальном сайте администрации</w:t>
      </w:r>
      <w:r>
        <w:rPr>
          <w:bCs/>
          <w:sz w:val="28"/>
          <w:szCs w:val="28"/>
        </w:rPr>
        <w:t xml:space="preserve"> Ковалевского </w:t>
      </w:r>
      <w:r w:rsidRPr="00526577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Новокубанского </w:t>
      </w:r>
      <w:r w:rsidRPr="00526577">
        <w:rPr>
          <w:bCs/>
          <w:sz w:val="28"/>
          <w:szCs w:val="28"/>
        </w:rPr>
        <w:t xml:space="preserve">района </w:t>
      </w:r>
      <w:r w:rsidRPr="00526577">
        <w:rPr>
          <w:sz w:val="28"/>
          <w:szCs w:val="28"/>
        </w:rPr>
        <w:t>в информационно-телекоммуникационной сети «Интернет»</w:t>
      </w:r>
      <w:r w:rsidRPr="00526577">
        <w:rPr>
          <w:bCs/>
          <w:sz w:val="28"/>
          <w:szCs w:val="28"/>
        </w:rPr>
        <w:t>.</w:t>
      </w:r>
    </w:p>
    <w:p w:rsidR="00F456FA" w:rsidRDefault="00F456FA" w:rsidP="00FF3FDD">
      <w:pPr>
        <w:ind w:right="-28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F456FA">
        <w:rPr>
          <w:sz w:val="28"/>
          <w:szCs w:val="28"/>
        </w:rPr>
        <w:t xml:space="preserve"> </w:t>
      </w:r>
      <w:proofErr w:type="gramStart"/>
      <w:r w:rsidRPr="00525615">
        <w:rPr>
          <w:sz w:val="28"/>
          <w:szCs w:val="28"/>
        </w:rPr>
        <w:t>Контроль за</w:t>
      </w:r>
      <w:proofErr w:type="gramEnd"/>
      <w:r w:rsidRPr="00525615">
        <w:rPr>
          <w:sz w:val="28"/>
          <w:szCs w:val="28"/>
        </w:rPr>
        <w:t xml:space="preserve"> выполнением настоящего решения возложить на комиссию Совета </w:t>
      </w:r>
      <w:r>
        <w:rPr>
          <w:sz w:val="28"/>
          <w:szCs w:val="28"/>
        </w:rPr>
        <w:t>Ковалевского</w:t>
      </w:r>
      <w:r w:rsidRPr="00525615">
        <w:rPr>
          <w:sz w:val="28"/>
          <w:szCs w:val="28"/>
        </w:rPr>
        <w:t xml:space="preserve"> сельского поселения Новокубанского района по нормотворчеству и контролю за исполнением органами и должностными лицами </w:t>
      </w:r>
      <w:r>
        <w:rPr>
          <w:sz w:val="28"/>
          <w:szCs w:val="28"/>
        </w:rPr>
        <w:t>Ковалевского</w:t>
      </w:r>
      <w:r w:rsidRPr="00525615">
        <w:rPr>
          <w:sz w:val="28"/>
          <w:szCs w:val="28"/>
        </w:rPr>
        <w:t xml:space="preserve"> сельского поселения Новокубанского района полномочий по решению вопросов местного значения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Трофимец</w:t>
      </w:r>
      <w:proofErr w:type="spellEnd"/>
      <w:r>
        <w:rPr>
          <w:sz w:val="28"/>
          <w:szCs w:val="28"/>
        </w:rPr>
        <w:t>)</w:t>
      </w:r>
      <w:r w:rsidRPr="00525615">
        <w:rPr>
          <w:sz w:val="28"/>
          <w:szCs w:val="28"/>
        </w:rPr>
        <w:t>.</w:t>
      </w:r>
    </w:p>
    <w:p w:rsidR="00FF3FDD" w:rsidRPr="00526577" w:rsidRDefault="00FF3FDD" w:rsidP="00FF3FDD">
      <w:pPr>
        <w:pStyle w:val="a9"/>
        <w:ind w:right="-284"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FF3FDD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Решение</w:t>
      </w:r>
      <w:r w:rsidRPr="00526577">
        <w:rPr>
          <w:b w:val="0"/>
          <w:sz w:val="28"/>
          <w:szCs w:val="28"/>
        </w:rPr>
        <w:t xml:space="preserve"> вступает в силу со дня</w:t>
      </w:r>
      <w:r>
        <w:rPr>
          <w:b w:val="0"/>
          <w:sz w:val="28"/>
          <w:szCs w:val="28"/>
        </w:rPr>
        <w:t xml:space="preserve"> его официального обнародования, путем размещения в специально установленных местах для обнародования муниципальных правовых актов администрации Ковалевского сельского поселения Новокубанского района.</w:t>
      </w:r>
    </w:p>
    <w:p w:rsidR="00F456FA" w:rsidRPr="00851D88" w:rsidRDefault="00F456FA" w:rsidP="00F456FA">
      <w:pPr>
        <w:ind w:firstLine="567"/>
        <w:jc w:val="both"/>
        <w:rPr>
          <w:color w:val="C00000"/>
          <w:sz w:val="28"/>
          <w:szCs w:val="28"/>
        </w:rPr>
      </w:pPr>
    </w:p>
    <w:p w:rsidR="00FF3FDD" w:rsidRDefault="00FF3FDD" w:rsidP="00FF3FDD">
      <w:pPr>
        <w:ind w:firstLine="567"/>
        <w:jc w:val="both"/>
        <w:rPr>
          <w:sz w:val="28"/>
          <w:szCs w:val="28"/>
        </w:rPr>
      </w:pPr>
    </w:p>
    <w:p w:rsidR="00FF3FDD" w:rsidRPr="00525615" w:rsidRDefault="00FF3FDD" w:rsidP="00FF3FD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FF3FDD" w:rsidRPr="008E080D" w:rsidTr="00743360">
        <w:tc>
          <w:tcPr>
            <w:tcW w:w="4924" w:type="dxa"/>
          </w:tcPr>
          <w:p w:rsidR="00FF3FDD" w:rsidRPr="008E080D" w:rsidRDefault="00FF3FDD" w:rsidP="00743360">
            <w:pPr>
              <w:rPr>
                <w:sz w:val="28"/>
                <w:szCs w:val="28"/>
              </w:rPr>
            </w:pPr>
            <w:r w:rsidRPr="008E080D">
              <w:rPr>
                <w:sz w:val="28"/>
                <w:szCs w:val="28"/>
              </w:rPr>
              <w:t>Глава</w:t>
            </w:r>
          </w:p>
          <w:p w:rsidR="00FF3FDD" w:rsidRPr="008E080D" w:rsidRDefault="00FF3FDD" w:rsidP="00743360">
            <w:pPr>
              <w:rPr>
                <w:sz w:val="28"/>
                <w:szCs w:val="28"/>
              </w:rPr>
            </w:pPr>
            <w:r w:rsidRPr="008E080D">
              <w:rPr>
                <w:sz w:val="28"/>
                <w:szCs w:val="28"/>
              </w:rPr>
              <w:t>Ковалевского сельского  поселения Новокубанского района</w:t>
            </w:r>
          </w:p>
          <w:p w:rsidR="00FF3FDD" w:rsidRPr="008E080D" w:rsidRDefault="00FF3FDD" w:rsidP="00743360">
            <w:pPr>
              <w:rPr>
                <w:sz w:val="28"/>
                <w:szCs w:val="28"/>
              </w:rPr>
            </w:pPr>
          </w:p>
          <w:p w:rsidR="00FF3FDD" w:rsidRPr="008E080D" w:rsidRDefault="00FF3FDD" w:rsidP="007433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А.Б.Гиря</w:t>
            </w:r>
          </w:p>
        </w:tc>
        <w:tc>
          <w:tcPr>
            <w:tcW w:w="4924" w:type="dxa"/>
          </w:tcPr>
          <w:p w:rsidR="00FF3FDD" w:rsidRPr="008E080D" w:rsidRDefault="00FF3FDD" w:rsidP="00743360">
            <w:pPr>
              <w:rPr>
                <w:sz w:val="28"/>
                <w:szCs w:val="28"/>
              </w:rPr>
            </w:pPr>
            <w:r w:rsidRPr="008E080D">
              <w:rPr>
                <w:sz w:val="28"/>
                <w:szCs w:val="28"/>
              </w:rPr>
              <w:t>Председатель</w:t>
            </w:r>
          </w:p>
          <w:p w:rsidR="00FF3FDD" w:rsidRPr="008E080D" w:rsidRDefault="00FF3FDD" w:rsidP="00743360">
            <w:pPr>
              <w:rPr>
                <w:sz w:val="28"/>
                <w:szCs w:val="28"/>
              </w:rPr>
            </w:pPr>
            <w:r w:rsidRPr="008E080D">
              <w:rPr>
                <w:sz w:val="28"/>
                <w:szCs w:val="28"/>
              </w:rPr>
              <w:t>Совета Ковалевского сельского</w:t>
            </w:r>
          </w:p>
          <w:p w:rsidR="00FF3FDD" w:rsidRPr="008E080D" w:rsidRDefault="00FF3FDD" w:rsidP="00743360">
            <w:pPr>
              <w:rPr>
                <w:sz w:val="28"/>
                <w:szCs w:val="28"/>
              </w:rPr>
            </w:pPr>
            <w:r w:rsidRPr="008E080D">
              <w:rPr>
                <w:sz w:val="28"/>
                <w:szCs w:val="28"/>
              </w:rPr>
              <w:t>поселения Новокубанского района</w:t>
            </w:r>
          </w:p>
          <w:p w:rsidR="00FF3FDD" w:rsidRPr="008E080D" w:rsidRDefault="00FF3FDD" w:rsidP="00743360">
            <w:pPr>
              <w:jc w:val="right"/>
              <w:rPr>
                <w:sz w:val="28"/>
                <w:szCs w:val="28"/>
              </w:rPr>
            </w:pPr>
            <w:r w:rsidRPr="008E080D">
              <w:rPr>
                <w:sz w:val="28"/>
                <w:szCs w:val="28"/>
              </w:rPr>
              <w:t xml:space="preserve">                                           </w:t>
            </w:r>
          </w:p>
          <w:p w:rsidR="00FF3FDD" w:rsidRPr="008E080D" w:rsidRDefault="00FF3FDD" w:rsidP="00743360">
            <w:pPr>
              <w:jc w:val="right"/>
              <w:rPr>
                <w:sz w:val="28"/>
                <w:szCs w:val="28"/>
              </w:rPr>
            </w:pPr>
            <w:r w:rsidRPr="008E080D">
              <w:rPr>
                <w:sz w:val="28"/>
                <w:szCs w:val="28"/>
              </w:rPr>
              <w:t xml:space="preserve"> </w:t>
            </w:r>
            <w:proofErr w:type="spellStart"/>
            <w:r w:rsidRPr="008E080D">
              <w:rPr>
                <w:sz w:val="28"/>
                <w:szCs w:val="28"/>
              </w:rPr>
              <w:t>В.В.Лукарин</w:t>
            </w:r>
            <w:proofErr w:type="spellEnd"/>
          </w:p>
          <w:p w:rsidR="00FF3FDD" w:rsidRPr="008E080D" w:rsidRDefault="00FF3FDD" w:rsidP="00743360">
            <w:pPr>
              <w:ind w:firstLine="567"/>
              <w:rPr>
                <w:sz w:val="28"/>
                <w:szCs w:val="28"/>
              </w:rPr>
            </w:pPr>
          </w:p>
        </w:tc>
      </w:tr>
    </w:tbl>
    <w:p w:rsidR="00FF3FDD" w:rsidRDefault="00FF3FDD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700735">
      <w:pPr>
        <w:jc w:val="both"/>
        <w:rPr>
          <w:sz w:val="28"/>
          <w:szCs w:val="28"/>
        </w:rPr>
      </w:pPr>
    </w:p>
    <w:p w:rsidR="00493136" w:rsidRDefault="00493136" w:rsidP="00493136">
      <w:pPr>
        <w:pStyle w:val="1"/>
        <w:jc w:val="righ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pacing w:val="0"/>
          <w:szCs w:val="28"/>
        </w:rPr>
        <w:t>Приложение № 5</w:t>
      </w:r>
    </w:p>
    <w:p w:rsidR="00493136" w:rsidRDefault="00493136" w:rsidP="0049313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к Положению об организации</w:t>
      </w:r>
    </w:p>
    <w:p w:rsidR="00493136" w:rsidRDefault="00493136" w:rsidP="004931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Похоронного дела и </w:t>
      </w:r>
      <w:proofErr w:type="gramStart"/>
      <w:r>
        <w:rPr>
          <w:sz w:val="28"/>
          <w:szCs w:val="28"/>
        </w:rPr>
        <w:t>содержании</w:t>
      </w:r>
      <w:proofErr w:type="gramEnd"/>
      <w:r>
        <w:rPr>
          <w:sz w:val="28"/>
          <w:szCs w:val="28"/>
        </w:rPr>
        <w:t xml:space="preserve"> </w:t>
      </w:r>
    </w:p>
    <w:p w:rsidR="00493136" w:rsidRDefault="00493136" w:rsidP="004931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мест погребения на территории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Ковалевского  сельского поселения</w:t>
      </w:r>
    </w:p>
    <w:p w:rsidR="00493136" w:rsidRDefault="00493136" w:rsidP="004931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Новокубанского района</w:t>
      </w:r>
    </w:p>
    <w:p w:rsidR="00493136" w:rsidRDefault="00493136" w:rsidP="00493136">
      <w:pPr>
        <w:pStyle w:val="1"/>
        <w:rPr>
          <w:rFonts w:ascii="Times New Roman" w:hAnsi="Times New Roman"/>
          <w:szCs w:val="28"/>
        </w:rPr>
      </w:pPr>
    </w:p>
    <w:p w:rsidR="00493136" w:rsidRDefault="00493136" w:rsidP="00493136">
      <w:pPr>
        <w:pStyle w:val="1"/>
        <w:rPr>
          <w:rFonts w:ascii="Times New Roman" w:hAnsi="Times New Roman"/>
          <w:szCs w:val="28"/>
        </w:rPr>
      </w:pPr>
    </w:p>
    <w:p w:rsidR="00493136" w:rsidRDefault="00493136" w:rsidP="00493136">
      <w:pPr>
        <w:pStyle w:val="1"/>
        <w:rPr>
          <w:rFonts w:ascii="Times New Roman" w:hAnsi="Times New Roman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36" w:rsidRDefault="00493136" w:rsidP="00493136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ФОРМА</w:t>
      </w:r>
    </w:p>
    <w:p w:rsidR="00493136" w:rsidRDefault="00493136" w:rsidP="00493136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свидетельства о регистрации захоронения</w:t>
      </w:r>
    </w:p>
    <w:p w:rsidR="00493136" w:rsidRDefault="00493136" w:rsidP="00493136">
      <w:pPr>
        <w:rPr>
          <w:sz w:val="28"/>
          <w:szCs w:val="28"/>
        </w:rPr>
      </w:pPr>
    </w:p>
    <w:p w:rsidR="00493136" w:rsidRDefault="00493136" w:rsidP="00493136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Ковалевского сельского поселения </w:t>
      </w:r>
    </w:p>
    <w:p w:rsidR="00493136" w:rsidRDefault="00493136" w:rsidP="00493136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Новокубанского  района</w:t>
      </w:r>
    </w:p>
    <w:p w:rsidR="00493136" w:rsidRDefault="00493136" w:rsidP="00493136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352211, Краснодарский край, Новокубанский  район, село Ковалевское, улица Первомайская, 29, телефон, факс 8(86195)27532,</w:t>
      </w:r>
    </w:p>
    <w:p w:rsidR="00493136" w:rsidRDefault="00493136" w:rsidP="00493136">
      <w:pPr>
        <w:ind w:firstLine="698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 akspnr@mail.ru</w:t>
      </w:r>
    </w:p>
    <w:p w:rsidR="00493136" w:rsidRDefault="00493136" w:rsidP="00493136">
      <w:pPr>
        <w:rPr>
          <w:sz w:val="28"/>
          <w:szCs w:val="28"/>
          <w:lang w:val="en-US"/>
        </w:rPr>
      </w:pPr>
    </w:p>
    <w:p w:rsidR="00493136" w:rsidRDefault="00493136" w:rsidP="00493136">
      <w:pPr>
        <w:ind w:firstLine="69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СВИДЕТЕЛЬСТВО</w:t>
      </w:r>
      <w:r>
        <w:rPr>
          <w:b/>
          <w:sz w:val="28"/>
          <w:szCs w:val="28"/>
          <w:lang w:val="en-US"/>
        </w:rPr>
        <w:t xml:space="preserve"> №_____</w:t>
      </w:r>
    </w:p>
    <w:p w:rsidR="00493136" w:rsidRDefault="00493136" w:rsidP="00493136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_____________________________________ захоронения</w:t>
      </w:r>
    </w:p>
    <w:p w:rsidR="00493136" w:rsidRDefault="00493136" w:rsidP="00493136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(указываются сведения о виде захоронения: "почетного" или "воинского)</w:t>
      </w:r>
    </w:p>
    <w:p w:rsidR="00493136" w:rsidRDefault="00493136" w:rsidP="00493136">
      <w:pPr>
        <w:rPr>
          <w:sz w:val="28"/>
          <w:szCs w:val="28"/>
        </w:rPr>
      </w:pPr>
    </w:p>
    <w:p w:rsidR="00493136" w:rsidRDefault="00493136" w:rsidP="00493136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населенного пункта)</w:t>
      </w:r>
    </w:p>
    <w:p w:rsidR="00493136" w:rsidRDefault="00493136" w:rsidP="00493136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93136" w:rsidRDefault="00493136" w:rsidP="00493136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кладбища, где осуществлено захоронение)</w:t>
      </w:r>
    </w:p>
    <w:p w:rsidR="00493136" w:rsidRDefault="00493136" w:rsidP="00493136">
      <w:pPr>
        <w:rPr>
          <w:sz w:val="28"/>
          <w:szCs w:val="28"/>
        </w:rPr>
      </w:pP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лицу, ответственному за место захоронения _______________________</w:t>
      </w:r>
    </w:p>
    <w:p w:rsidR="00493136" w:rsidRDefault="00493136" w:rsidP="004931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(Ф.И.О. лица, взявшего на себя обязанность осуществить погребение (</w:t>
      </w:r>
      <w:proofErr w:type="spellStart"/>
      <w:r>
        <w:rPr>
          <w:sz w:val="28"/>
          <w:szCs w:val="28"/>
        </w:rPr>
        <w:t>подзахоронение</w:t>
      </w:r>
      <w:proofErr w:type="spellEnd"/>
      <w:r>
        <w:rPr>
          <w:sz w:val="28"/>
          <w:szCs w:val="28"/>
        </w:rPr>
        <w:t>) умершего (погибшего)</w:t>
      </w:r>
      <w:proofErr w:type="gramEnd"/>
    </w:p>
    <w:p w:rsidR="00493136" w:rsidRDefault="00493136" w:rsidP="00493136">
      <w:pPr>
        <w:rPr>
          <w:sz w:val="28"/>
          <w:szCs w:val="28"/>
        </w:rPr>
      </w:pPr>
      <w:r>
        <w:rPr>
          <w:sz w:val="28"/>
          <w:szCs w:val="28"/>
        </w:rPr>
        <w:t>Сведения о регистрации захоронения умершего __________________________________________________________________</w:t>
      </w:r>
    </w:p>
    <w:p w:rsidR="00493136" w:rsidRDefault="00493136" w:rsidP="00493136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(Ф.И.О. захороненного лица)</w:t>
      </w:r>
    </w:p>
    <w:p w:rsidR="00493136" w:rsidRDefault="00493136" w:rsidP="00493136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 умершего: "_____" ______________ </w:t>
      </w:r>
      <w:proofErr w:type="spellStart"/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493136" w:rsidRDefault="00493136" w:rsidP="00493136">
      <w:pPr>
        <w:rPr>
          <w:sz w:val="28"/>
          <w:szCs w:val="28"/>
        </w:rPr>
      </w:pPr>
      <w:r>
        <w:rPr>
          <w:sz w:val="28"/>
          <w:szCs w:val="28"/>
        </w:rPr>
        <w:t xml:space="preserve">Дата смерти: "_____" ______________ </w:t>
      </w:r>
      <w:proofErr w:type="spellStart"/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493136" w:rsidRDefault="00493136" w:rsidP="00493136">
      <w:pPr>
        <w:rPr>
          <w:sz w:val="28"/>
          <w:szCs w:val="28"/>
        </w:rPr>
      </w:pPr>
      <w:r>
        <w:rPr>
          <w:sz w:val="28"/>
          <w:szCs w:val="28"/>
        </w:rPr>
        <w:t xml:space="preserve">Дата захоронения: "_____" ______________ </w:t>
      </w:r>
      <w:proofErr w:type="spellStart"/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493136" w:rsidRDefault="00493136" w:rsidP="00493136">
      <w:pPr>
        <w:rPr>
          <w:sz w:val="28"/>
          <w:szCs w:val="28"/>
        </w:rPr>
      </w:pPr>
      <w:r>
        <w:rPr>
          <w:sz w:val="28"/>
          <w:szCs w:val="28"/>
        </w:rPr>
        <w:t>Место захоронение на ___________________________ кладбище Ковалевского  сельского поселения Новокубанского  района ______________ участок, _________ квартал, _____________ ряд, могила № _______.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Ковалевского сельского поселения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Новокубанского района ______________ (Ф.И.О., подпись, печать)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Свидетельства "______" ______________ 20______ г.</w:t>
      </w:r>
    </w:p>
    <w:p w:rsidR="00493136" w:rsidRDefault="00493136" w:rsidP="00493136">
      <w:pPr>
        <w:rPr>
          <w:sz w:val="28"/>
          <w:szCs w:val="28"/>
        </w:rPr>
      </w:pP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493136" w:rsidRDefault="00493136" w:rsidP="00493136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(Ф.И.О.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>)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могилу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493136" w:rsidRDefault="00493136" w:rsidP="00493136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(Ф.И.О. ранее захороненного лица)</w:t>
      </w:r>
    </w:p>
    <w:p w:rsidR="00493136" w:rsidRDefault="00493136" w:rsidP="00493136">
      <w:pPr>
        <w:rPr>
          <w:sz w:val="28"/>
          <w:szCs w:val="28"/>
        </w:rPr>
      </w:pP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умершего: "_____"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смерти: "_____"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захоронения: "_____"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Ковалевского  сельского поселения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 района ______________ (Ф.И.О., подпись, печать)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"______" ______________ 20______ г.</w:t>
      </w:r>
    </w:p>
    <w:p w:rsidR="00493136" w:rsidRDefault="00493136" w:rsidP="00493136">
      <w:pPr>
        <w:rPr>
          <w:sz w:val="28"/>
          <w:szCs w:val="28"/>
        </w:rPr>
      </w:pP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захоронение урны с прахом ___________________________</w:t>
      </w:r>
    </w:p>
    <w:p w:rsidR="00493136" w:rsidRDefault="00493136" w:rsidP="00493136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(Ф.И.О. </w:t>
      </w:r>
      <w:proofErr w:type="gramStart"/>
      <w:r>
        <w:rPr>
          <w:sz w:val="28"/>
          <w:szCs w:val="28"/>
        </w:rPr>
        <w:t>умершего</w:t>
      </w:r>
      <w:proofErr w:type="gramEnd"/>
      <w:r>
        <w:rPr>
          <w:sz w:val="28"/>
          <w:szCs w:val="28"/>
        </w:rPr>
        <w:t>)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умершего: "_____"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смерти: "_____"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захоронения: "_____"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Ковалевского  сельского поселения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 ______________ (Ф.И.О., подпись, печать)</w:t>
      </w: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захоронения урны с прахом "____" ____________ 20______ г.</w:t>
      </w:r>
    </w:p>
    <w:p w:rsidR="00493136" w:rsidRDefault="00493136" w:rsidP="00493136">
      <w:pPr>
        <w:rPr>
          <w:sz w:val="28"/>
          <w:szCs w:val="28"/>
        </w:rPr>
      </w:pPr>
    </w:p>
    <w:p w:rsidR="00493136" w:rsidRDefault="00493136" w:rsidP="00493136">
      <w:pPr>
        <w:rPr>
          <w:sz w:val="28"/>
          <w:szCs w:val="28"/>
        </w:rPr>
      </w:pPr>
    </w:p>
    <w:p w:rsidR="00493136" w:rsidRDefault="00493136" w:rsidP="00493136">
      <w:pPr>
        <w:rPr>
          <w:sz w:val="28"/>
          <w:szCs w:val="28"/>
        </w:rPr>
      </w:pPr>
    </w:p>
    <w:p w:rsidR="00493136" w:rsidRDefault="00493136" w:rsidP="0049313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Ковалевского сельского поселения</w:t>
      </w:r>
    </w:p>
    <w:p w:rsidR="00493136" w:rsidRDefault="00493136" w:rsidP="00493136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А.Б.Гиря</w:t>
      </w:r>
    </w:p>
    <w:p w:rsidR="00493136" w:rsidRDefault="00493136" w:rsidP="00493136"/>
    <w:p w:rsidR="00493136" w:rsidRPr="00525615" w:rsidRDefault="00493136" w:rsidP="00700735">
      <w:pPr>
        <w:jc w:val="both"/>
        <w:rPr>
          <w:sz w:val="28"/>
          <w:szCs w:val="28"/>
        </w:rPr>
      </w:pPr>
    </w:p>
    <w:sectPr w:rsidR="00493136" w:rsidRPr="00525615" w:rsidSect="00DF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84"/>
    <w:multiLevelType w:val="hybridMultilevel"/>
    <w:tmpl w:val="B86A2BD6"/>
    <w:lvl w:ilvl="0" w:tplc="D98A22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7227C2"/>
    <w:multiLevelType w:val="hybridMultilevel"/>
    <w:tmpl w:val="7B48F7D0"/>
    <w:lvl w:ilvl="0" w:tplc="F508B78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005B69"/>
    <w:multiLevelType w:val="hybridMultilevel"/>
    <w:tmpl w:val="C5749200"/>
    <w:lvl w:ilvl="0" w:tplc="BAB8B1D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85B"/>
    <w:rsid w:val="0008275E"/>
    <w:rsid w:val="001B0B94"/>
    <w:rsid w:val="00226421"/>
    <w:rsid w:val="00323865"/>
    <w:rsid w:val="00406A81"/>
    <w:rsid w:val="00493136"/>
    <w:rsid w:val="004B3BE9"/>
    <w:rsid w:val="004D2A31"/>
    <w:rsid w:val="00540339"/>
    <w:rsid w:val="00594174"/>
    <w:rsid w:val="005D3B46"/>
    <w:rsid w:val="0062285B"/>
    <w:rsid w:val="006F3F73"/>
    <w:rsid w:val="00700735"/>
    <w:rsid w:val="007253AD"/>
    <w:rsid w:val="00745140"/>
    <w:rsid w:val="00901760"/>
    <w:rsid w:val="00A962B5"/>
    <w:rsid w:val="00B446B3"/>
    <w:rsid w:val="00C713C5"/>
    <w:rsid w:val="00CB37F9"/>
    <w:rsid w:val="00CE770D"/>
    <w:rsid w:val="00D167B2"/>
    <w:rsid w:val="00D272B8"/>
    <w:rsid w:val="00D46757"/>
    <w:rsid w:val="00DA4C43"/>
    <w:rsid w:val="00DF7282"/>
    <w:rsid w:val="00E0362A"/>
    <w:rsid w:val="00EF62F3"/>
    <w:rsid w:val="00F456FA"/>
    <w:rsid w:val="00FF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285B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2285B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85B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285B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62285B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2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37F9"/>
    <w:pPr>
      <w:ind w:left="720"/>
      <w:contextualSpacing/>
    </w:pPr>
  </w:style>
  <w:style w:type="paragraph" w:customStyle="1" w:styleId="s1">
    <w:name w:val="s_1"/>
    <w:basedOn w:val="a"/>
    <w:rsid w:val="00DA4C4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A4C43"/>
    <w:rPr>
      <w:color w:val="0000FF"/>
      <w:u w:val="single"/>
    </w:rPr>
  </w:style>
  <w:style w:type="paragraph" w:styleId="a8">
    <w:name w:val="No Spacing"/>
    <w:uiPriority w:val="1"/>
    <w:qFormat/>
    <w:rsid w:val="00DA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FF3FDD"/>
    <w:pPr>
      <w:jc w:val="center"/>
    </w:pPr>
    <w:rPr>
      <w:b/>
      <w:sz w:val="24"/>
      <w:lang w:eastAsia="ar-SA"/>
    </w:rPr>
  </w:style>
  <w:style w:type="character" w:customStyle="1" w:styleId="aa">
    <w:name w:val="Название Знак"/>
    <w:basedOn w:val="a0"/>
    <w:link w:val="a9"/>
    <w:rsid w:val="00FF3F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b">
    <w:name w:val="Нормальный (таблица)"/>
    <w:basedOn w:val="a"/>
    <w:next w:val="a"/>
    <w:uiPriority w:val="99"/>
    <w:rsid w:val="004D2A3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rsid w:val="00A962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725E0-4A38-4B6D-B132-39D7DE65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2020-01-24T11:19:00Z</cp:lastPrinted>
  <dcterms:created xsi:type="dcterms:W3CDTF">2019-12-24T11:37:00Z</dcterms:created>
  <dcterms:modified xsi:type="dcterms:W3CDTF">2020-01-24T11:25:00Z</dcterms:modified>
</cp:coreProperties>
</file>