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31"/>
        <w:tblW w:w="9923" w:type="dxa"/>
        <w:tblLook w:val="04A0"/>
      </w:tblPr>
      <w:tblGrid>
        <w:gridCol w:w="4782"/>
        <w:gridCol w:w="5141"/>
      </w:tblGrid>
      <w:tr w:rsidR="00283DB1" w:rsidTr="00283DB1">
        <w:trPr>
          <w:trHeight w:val="900"/>
        </w:trPr>
        <w:tc>
          <w:tcPr>
            <w:tcW w:w="9923" w:type="dxa"/>
            <w:gridSpan w:val="2"/>
            <w:vAlign w:val="bottom"/>
            <w:hideMark/>
          </w:tcPr>
          <w:p w:rsidR="00283DB1" w:rsidRDefault="00E774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74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62000"/>
                  <wp:effectExtent l="19050" t="0" r="0" b="0"/>
                  <wp:docPr id="2" name="Рисунок 1" descr="Coat_of_Kovale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Kovale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DB1" w:rsidTr="00283DB1">
        <w:trPr>
          <w:trHeight w:val="327"/>
        </w:trPr>
        <w:tc>
          <w:tcPr>
            <w:tcW w:w="9923" w:type="dxa"/>
            <w:gridSpan w:val="2"/>
            <w:vAlign w:val="bottom"/>
            <w:hideMark/>
          </w:tcPr>
          <w:p w:rsidR="00283DB1" w:rsidRDefault="00283DB1">
            <w:pPr>
              <w:keepNext/>
              <w:spacing w:after="0"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  <w:lang w:eastAsia="ru-RU"/>
              </w:rPr>
              <w:t xml:space="preserve">СОВЕТ                             </w:t>
            </w:r>
          </w:p>
        </w:tc>
      </w:tr>
      <w:tr w:rsidR="00283DB1" w:rsidTr="00283DB1">
        <w:trPr>
          <w:trHeight w:val="319"/>
        </w:trPr>
        <w:tc>
          <w:tcPr>
            <w:tcW w:w="9923" w:type="dxa"/>
            <w:gridSpan w:val="2"/>
            <w:vAlign w:val="bottom"/>
            <w:hideMark/>
          </w:tcPr>
          <w:p w:rsidR="00283DB1" w:rsidRDefault="00283DB1">
            <w:pPr>
              <w:keepNext/>
              <w:spacing w:after="0"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  <w:lang w:eastAsia="ru-RU"/>
              </w:rPr>
              <w:t>КОВАЛЕВСКОГО СЕЛЬСКОГО ПОСЕЛЕНИЯ</w:t>
            </w:r>
          </w:p>
        </w:tc>
      </w:tr>
      <w:tr w:rsidR="00283DB1" w:rsidTr="00283DB1">
        <w:trPr>
          <w:trHeight w:val="267"/>
        </w:trPr>
        <w:tc>
          <w:tcPr>
            <w:tcW w:w="9923" w:type="dxa"/>
            <w:gridSpan w:val="2"/>
            <w:vAlign w:val="bottom"/>
          </w:tcPr>
          <w:p w:rsidR="00283DB1" w:rsidRDefault="00283DB1">
            <w:pPr>
              <w:keepNext/>
              <w:spacing w:after="0"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0"/>
                <w:sz w:val="28"/>
                <w:szCs w:val="28"/>
                <w:lang w:eastAsia="ru-RU"/>
              </w:rPr>
              <w:t>НОВОКУБАНСКОГО  РАЙОНА</w:t>
            </w:r>
          </w:p>
          <w:p w:rsidR="00283DB1" w:rsidRDefault="00283DB1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pacing w:val="12"/>
                <w:sz w:val="2"/>
                <w:szCs w:val="28"/>
                <w:lang w:eastAsia="ru-RU"/>
              </w:rPr>
            </w:pPr>
          </w:p>
        </w:tc>
      </w:tr>
      <w:tr w:rsidR="00283DB1" w:rsidTr="00283DB1">
        <w:trPr>
          <w:trHeight w:val="327"/>
        </w:trPr>
        <w:tc>
          <w:tcPr>
            <w:tcW w:w="9923" w:type="dxa"/>
            <w:gridSpan w:val="2"/>
            <w:vAlign w:val="bottom"/>
            <w:hideMark/>
          </w:tcPr>
          <w:p w:rsidR="00283DB1" w:rsidRDefault="00283DB1">
            <w:pPr>
              <w:keepNext/>
              <w:widowControl w:val="0"/>
              <w:autoSpaceDE w:val="0"/>
              <w:autoSpaceDN w:val="0"/>
              <w:spacing w:after="0"/>
              <w:outlineLvl w:val="0"/>
              <w:rPr>
                <w:rFonts w:ascii="Arial" w:eastAsia="Times New Roman" w:hAnsi="Arial" w:cs="Arial"/>
                <w:b/>
                <w:bCs/>
                <w:spacing w:val="20"/>
                <w:kern w:val="32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pacing w:val="20"/>
                <w:kern w:val="32"/>
                <w:sz w:val="36"/>
                <w:szCs w:val="38"/>
                <w:lang w:eastAsia="ru-RU"/>
              </w:rPr>
              <w:t xml:space="preserve">                                  РЕШЕНИЕ</w:t>
            </w:r>
          </w:p>
        </w:tc>
      </w:tr>
      <w:tr w:rsidR="00283DB1" w:rsidTr="00283DB1">
        <w:trPr>
          <w:trHeight w:val="345"/>
        </w:trPr>
        <w:tc>
          <w:tcPr>
            <w:tcW w:w="4782" w:type="dxa"/>
            <w:vAlign w:val="bottom"/>
            <w:hideMark/>
          </w:tcPr>
          <w:p w:rsidR="00283DB1" w:rsidRDefault="00283DB1" w:rsidP="00CB7AC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 </w:t>
            </w:r>
            <w:r w:rsidR="00CB7A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18.06.2024</w:t>
            </w:r>
          </w:p>
        </w:tc>
        <w:tc>
          <w:tcPr>
            <w:tcW w:w="5141" w:type="dxa"/>
            <w:vAlign w:val="bottom"/>
            <w:hideMark/>
          </w:tcPr>
          <w:p w:rsidR="00283DB1" w:rsidRDefault="00283DB1" w:rsidP="00CB7AC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  </w:t>
            </w:r>
            <w:r w:rsidR="00CB7AC5" w:rsidRPr="00CB7AC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271</w:t>
            </w:r>
          </w:p>
        </w:tc>
      </w:tr>
      <w:tr w:rsidR="00283DB1" w:rsidTr="00283DB1">
        <w:trPr>
          <w:trHeight w:val="345"/>
        </w:trPr>
        <w:tc>
          <w:tcPr>
            <w:tcW w:w="9923" w:type="dxa"/>
            <w:gridSpan w:val="2"/>
            <w:vAlign w:val="bottom"/>
            <w:hideMark/>
          </w:tcPr>
          <w:p w:rsidR="00283DB1" w:rsidRDefault="00283D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овалевское</w:t>
            </w:r>
            <w:proofErr w:type="spellEnd"/>
          </w:p>
        </w:tc>
      </w:tr>
    </w:tbl>
    <w:p w:rsidR="00283DB1" w:rsidRDefault="00283DB1" w:rsidP="00283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A1" w:rsidRDefault="003B13A1" w:rsidP="00283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DB1" w:rsidRDefault="00283DB1" w:rsidP="003B13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и дополнений в решение Совета Ковалевского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D20166">
        <w:rPr>
          <w:rFonts w:ascii="Times New Roman" w:hAnsi="Times New Roman"/>
          <w:b/>
          <w:sz w:val="28"/>
          <w:szCs w:val="28"/>
        </w:rPr>
        <w:t xml:space="preserve">от </w:t>
      </w:r>
      <w:r w:rsidR="00E77458">
        <w:rPr>
          <w:rFonts w:ascii="Times New Roman" w:hAnsi="Times New Roman"/>
          <w:b/>
          <w:sz w:val="28"/>
          <w:szCs w:val="28"/>
        </w:rPr>
        <w:t>25</w:t>
      </w:r>
      <w:r w:rsidR="00D20166">
        <w:rPr>
          <w:rFonts w:ascii="Times New Roman" w:hAnsi="Times New Roman"/>
          <w:b/>
          <w:sz w:val="28"/>
          <w:szCs w:val="28"/>
        </w:rPr>
        <w:t xml:space="preserve"> </w:t>
      </w:r>
      <w:r w:rsidR="00E77458">
        <w:rPr>
          <w:rFonts w:ascii="Times New Roman" w:hAnsi="Times New Roman"/>
          <w:b/>
          <w:sz w:val="28"/>
          <w:szCs w:val="28"/>
        </w:rPr>
        <w:t>января</w:t>
      </w:r>
      <w:r w:rsidR="00D20166">
        <w:rPr>
          <w:rFonts w:ascii="Times New Roman" w:hAnsi="Times New Roman"/>
          <w:b/>
          <w:sz w:val="28"/>
          <w:szCs w:val="28"/>
        </w:rPr>
        <w:t xml:space="preserve"> 202</w:t>
      </w:r>
      <w:r w:rsidR="00E77458">
        <w:rPr>
          <w:rFonts w:ascii="Times New Roman" w:hAnsi="Times New Roman"/>
          <w:b/>
          <w:sz w:val="28"/>
          <w:szCs w:val="28"/>
        </w:rPr>
        <w:t>4</w:t>
      </w:r>
      <w:r w:rsidR="00D20166">
        <w:rPr>
          <w:rFonts w:ascii="Times New Roman" w:hAnsi="Times New Roman"/>
          <w:b/>
          <w:sz w:val="28"/>
          <w:szCs w:val="28"/>
        </w:rPr>
        <w:t xml:space="preserve"> года </w:t>
      </w:r>
      <w:r w:rsidR="00E77458">
        <w:rPr>
          <w:rFonts w:ascii="Times New Roman" w:hAnsi="Times New Roman"/>
          <w:b/>
          <w:sz w:val="28"/>
          <w:szCs w:val="28"/>
        </w:rPr>
        <w:t xml:space="preserve">       </w:t>
      </w:r>
      <w:r w:rsidR="00D20166">
        <w:rPr>
          <w:rFonts w:ascii="Times New Roman" w:hAnsi="Times New Roman"/>
          <w:b/>
          <w:sz w:val="28"/>
          <w:szCs w:val="28"/>
        </w:rPr>
        <w:t>№ 2</w:t>
      </w:r>
      <w:r w:rsidR="00E77458">
        <w:rPr>
          <w:rFonts w:ascii="Times New Roman" w:hAnsi="Times New Roman"/>
          <w:b/>
          <w:sz w:val="28"/>
          <w:szCs w:val="28"/>
        </w:rPr>
        <w:t>49</w:t>
      </w:r>
      <w:r w:rsidR="00D20166">
        <w:rPr>
          <w:rFonts w:ascii="Times New Roman" w:hAnsi="Times New Roman"/>
          <w:b/>
          <w:sz w:val="28"/>
          <w:szCs w:val="28"/>
        </w:rPr>
        <w:t xml:space="preserve"> «</w:t>
      </w:r>
      <w:r w:rsidRPr="002A0179">
        <w:rPr>
          <w:rFonts w:ascii="Times New Roman" w:hAnsi="Times New Roman"/>
          <w:b/>
          <w:sz w:val="28"/>
          <w:szCs w:val="28"/>
        </w:rPr>
        <w:t xml:space="preserve">Об утверждении прогнозного плана приватизации муниципального имущества Ковалевского сельского поселения </w:t>
      </w:r>
      <w:proofErr w:type="spellStart"/>
      <w:r w:rsidRPr="002A0179"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 w:rsidRPr="002A0179">
        <w:rPr>
          <w:rFonts w:ascii="Times New Roman" w:hAnsi="Times New Roman"/>
          <w:b/>
          <w:sz w:val="28"/>
          <w:szCs w:val="28"/>
        </w:rPr>
        <w:t xml:space="preserve"> района</w:t>
      </w:r>
      <w:r w:rsidR="00E774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E77458">
        <w:rPr>
          <w:rFonts w:ascii="Times New Roman" w:hAnsi="Times New Roman"/>
          <w:b/>
          <w:sz w:val="28"/>
          <w:szCs w:val="28"/>
        </w:rPr>
        <w:t>4</w:t>
      </w:r>
      <w:r w:rsidRPr="002A0179">
        <w:rPr>
          <w:rFonts w:ascii="Times New Roman" w:hAnsi="Times New Roman"/>
          <w:b/>
          <w:sz w:val="28"/>
          <w:szCs w:val="28"/>
        </w:rPr>
        <w:t xml:space="preserve"> год</w:t>
      </w:r>
      <w:r w:rsidR="00D20166">
        <w:rPr>
          <w:rFonts w:ascii="Times New Roman" w:hAnsi="Times New Roman"/>
          <w:b/>
          <w:sz w:val="28"/>
          <w:szCs w:val="28"/>
        </w:rPr>
        <w:t>»</w:t>
      </w:r>
    </w:p>
    <w:p w:rsidR="00283DB1" w:rsidRPr="002A0179" w:rsidRDefault="00283DB1" w:rsidP="00283DB1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3DB1" w:rsidRDefault="00283DB1" w:rsidP="00283DB1">
      <w:pPr>
        <w:pStyle w:val="a3"/>
        <w:ind w:right="-284" w:firstLine="708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обращение главы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Андрея Борисовича Гиря, руководствуясь Федеральным законом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21 декабря 2001 года № 178-ФЗ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приватизации государственного и муниципального  имущества», Федеральным  законом  от 6 октября 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24 февраля 2021 года  № 121 «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>Об утверждении Положения о</w:t>
      </w:r>
      <w:proofErr w:type="gramEnd"/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порядке владения, пользования и распоряжения муниципальной собственностью Ковалевского сельского поселения </w:t>
      </w:r>
      <w:proofErr w:type="spellStart"/>
      <w:r>
        <w:rPr>
          <w:rFonts w:ascii="Times New Roman" w:hAnsi="Times New Roman" w:cs="Times New Roman"/>
          <w:bCs/>
          <w:spacing w:val="-14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Ковалевского сельского поселения </w:t>
      </w:r>
      <w:proofErr w:type="spellStart"/>
      <w:r w:rsidR="00E77458">
        <w:rPr>
          <w:rFonts w:ascii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E7745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Ковалевского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л:</w:t>
      </w:r>
    </w:p>
    <w:p w:rsidR="00283DB1" w:rsidRDefault="00283DB1" w:rsidP="00283DB1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1.Внести изменения и дополнения в решение Совета Ковалевского сельского посел</w:t>
      </w:r>
      <w:r w:rsidR="00D20166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 w:rsidR="00D20166">
        <w:rPr>
          <w:rFonts w:ascii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D2016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20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D20166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2016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приватизации муниципального имущества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Новокубанског</w:t>
      </w:r>
      <w:r w:rsidR="00D20166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2016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на 202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283DB1" w:rsidRDefault="00283DB1" w:rsidP="00283DB1">
      <w:pPr>
        <w:pStyle w:val="a3"/>
        <w:ind w:right="-284" w:firstLine="708"/>
        <w:jc w:val="both"/>
        <w:rPr>
          <w:rFonts w:ascii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приложение </w:t>
      </w:r>
      <w:r w:rsidR="00E77458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Ковалевского сельского посел</w:t>
      </w:r>
      <w:r w:rsidR="003B13A1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 w:rsidR="003B13A1">
        <w:rPr>
          <w:rFonts w:ascii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3B13A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B13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3B13A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B13A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приватизации муниципального имущества Ковалевского сельского поселени</w:t>
      </w:r>
      <w:r w:rsidR="003B13A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3B13A1">
        <w:rPr>
          <w:rFonts w:ascii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="003B13A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на 202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7745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изложить в новой редакции </w:t>
      </w:r>
      <w:proofErr w:type="gramStart"/>
      <w:r>
        <w:rPr>
          <w:rFonts w:ascii="Times New Roman" w:hAnsi="Times New Roman" w:cs="Times New Roman"/>
          <w:spacing w:val="-14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 к настоящему решению.</w:t>
      </w:r>
    </w:p>
    <w:p w:rsidR="00283DB1" w:rsidRDefault="00283DB1" w:rsidP="00283DB1">
      <w:pPr>
        <w:pStyle w:val="a3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комиссии Совета Ковалевского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по финансам, бюджету, налогам, и контролю П.Г.Якименко.</w:t>
      </w:r>
    </w:p>
    <w:p w:rsidR="00E77458" w:rsidRPr="004E2029" w:rsidRDefault="00E77458" w:rsidP="00E77458">
      <w:pPr>
        <w:pStyle w:val="1"/>
        <w:shd w:val="clear" w:color="auto" w:fill="auto"/>
        <w:tabs>
          <w:tab w:val="right" w:pos="0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74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E77458">
        <w:rPr>
          <w:rFonts w:ascii="Times New Roman" w:hAnsi="Times New Roman" w:cs="Times New Roman"/>
          <w:spacing w:val="0"/>
          <w:sz w:val="28"/>
          <w:szCs w:val="28"/>
        </w:rPr>
        <w:t xml:space="preserve">Отделу муниципального хозяйства администрации Ковалевского сельского поселения </w:t>
      </w:r>
      <w:proofErr w:type="spellStart"/>
      <w:r w:rsidRPr="00E77458">
        <w:rPr>
          <w:rFonts w:ascii="Times New Roman" w:hAnsi="Times New Roman" w:cs="Times New Roman"/>
          <w:spacing w:val="0"/>
          <w:sz w:val="28"/>
          <w:szCs w:val="28"/>
        </w:rPr>
        <w:t>Новокубанского</w:t>
      </w:r>
      <w:proofErr w:type="spellEnd"/>
      <w:r w:rsidRPr="00E77458">
        <w:rPr>
          <w:rFonts w:ascii="Times New Roman" w:hAnsi="Times New Roman" w:cs="Times New Roman"/>
          <w:spacing w:val="0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spacing w:val="0"/>
          <w:sz w:val="28"/>
          <w:szCs w:val="28"/>
        </w:rPr>
        <w:t>Петров М.А.</w:t>
      </w:r>
      <w:r w:rsidRPr="00E77458">
        <w:rPr>
          <w:rFonts w:ascii="Times New Roman" w:hAnsi="Times New Roman" w:cs="Times New Roman"/>
          <w:spacing w:val="0"/>
          <w:sz w:val="28"/>
          <w:szCs w:val="28"/>
        </w:rPr>
        <w:t>)</w:t>
      </w:r>
      <w:r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E7745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E77458">
        <w:rPr>
          <w:rFonts w:ascii="Times New Roman" w:hAnsi="Times New Roman" w:cs="Times New Roman"/>
          <w:spacing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77458">
        <w:rPr>
          <w:rFonts w:ascii="Times New Roman" w:hAnsi="Times New Roman" w:cs="Times New Roman"/>
          <w:spacing w:val="0"/>
          <w:sz w:val="28"/>
          <w:szCs w:val="28"/>
        </w:rPr>
        <w:t xml:space="preserve"> настоящее постановление на официальном сайте Ковалевского сельского поселения </w:t>
      </w:r>
      <w:proofErr w:type="spellStart"/>
      <w:r w:rsidRPr="00E77458">
        <w:rPr>
          <w:rFonts w:ascii="Times New Roman" w:hAnsi="Times New Roman" w:cs="Times New Roman"/>
          <w:spacing w:val="0"/>
          <w:sz w:val="28"/>
          <w:szCs w:val="28"/>
        </w:rPr>
        <w:t>Новокубанского</w:t>
      </w:r>
      <w:proofErr w:type="spellEnd"/>
      <w:r w:rsidRPr="00E77458">
        <w:rPr>
          <w:rFonts w:ascii="Times New Roman" w:hAnsi="Times New Roman" w:cs="Times New Roman"/>
          <w:spacing w:val="0"/>
          <w:sz w:val="28"/>
          <w:szCs w:val="28"/>
        </w:rPr>
        <w:t xml:space="preserve"> района</w:t>
      </w:r>
      <w:r w:rsidR="004E202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E2029" w:rsidRPr="004E2029">
        <w:rPr>
          <w:rFonts w:ascii="Times New Roman" w:eastAsia="Calibri" w:hAnsi="Times New Roman" w:cs="Times New Roman"/>
          <w:sz w:val="28"/>
          <w:szCs w:val="28"/>
        </w:rPr>
        <w:t xml:space="preserve">в информационно-коммуникационной сети </w:t>
      </w:r>
      <w:r w:rsidR="004E2029" w:rsidRPr="004E2029">
        <w:rPr>
          <w:rFonts w:ascii="Times New Roman" w:eastAsia="Calibri" w:hAnsi="Times New Roman" w:cs="Times New Roman"/>
          <w:sz w:val="28"/>
          <w:szCs w:val="28"/>
        </w:rPr>
        <w:lastRenderedPageBreak/>
        <w:t>«Интернет»</w:t>
      </w:r>
      <w:r w:rsidR="004E2029">
        <w:rPr>
          <w:rFonts w:ascii="Times New Roman" w:hAnsi="Times New Roman" w:cs="Times New Roman"/>
          <w:sz w:val="28"/>
          <w:szCs w:val="28"/>
        </w:rPr>
        <w:t xml:space="preserve"> (</w:t>
      </w:r>
      <w:r w:rsidR="004E2029" w:rsidRPr="004E2029">
        <w:rPr>
          <w:rFonts w:ascii="Times New Roman" w:hAnsi="Times New Roman" w:cs="Times New Roman"/>
          <w:sz w:val="28"/>
          <w:szCs w:val="28"/>
        </w:rPr>
        <w:t>https://kovadmin.ru/</w:t>
      </w:r>
      <w:r w:rsidR="004E2029">
        <w:rPr>
          <w:rFonts w:ascii="Times New Roman" w:hAnsi="Times New Roman" w:cs="Times New Roman"/>
          <w:sz w:val="28"/>
          <w:szCs w:val="28"/>
        </w:rPr>
        <w:t>)</w:t>
      </w:r>
      <w:r w:rsidRPr="004E2029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283DB1" w:rsidRDefault="004E2029" w:rsidP="00283DB1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83D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3570">
        <w:rPr>
          <w:rFonts w:ascii="Times New Roman" w:hAnsi="Times New Roman" w:cs="Times New Roman"/>
          <w:sz w:val="28"/>
          <w:szCs w:val="28"/>
        </w:rPr>
        <w:t>Решение</w:t>
      </w:r>
      <w:r w:rsidR="00283DB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 путем размещения в специально установленных местах для обнародования </w:t>
      </w:r>
      <w:bookmarkStart w:id="0" w:name="_GoBack"/>
      <w:bookmarkEnd w:id="0"/>
      <w:r w:rsidR="00283DB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администрации Ковалевского сельского поселения </w:t>
      </w:r>
      <w:proofErr w:type="spellStart"/>
      <w:r w:rsidR="00283DB1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283DB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2029" w:rsidRDefault="004E2029" w:rsidP="00283DB1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029" w:rsidRDefault="004E2029" w:rsidP="00283DB1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DB1" w:rsidRDefault="00283DB1" w:rsidP="00283DB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09"/>
        <w:gridCol w:w="4810"/>
      </w:tblGrid>
      <w:tr w:rsidR="00283DB1" w:rsidTr="00283DB1">
        <w:tc>
          <w:tcPr>
            <w:tcW w:w="4927" w:type="dxa"/>
          </w:tcPr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 Ковалевского сельского</w:t>
            </w:r>
          </w:p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        </w:t>
            </w:r>
          </w:p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А.Б.Гиря</w:t>
            </w:r>
          </w:p>
        </w:tc>
        <w:tc>
          <w:tcPr>
            <w:tcW w:w="4928" w:type="dxa"/>
          </w:tcPr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Ковалевского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В.В.Лукарин</w:t>
            </w:r>
            <w:proofErr w:type="spellEnd"/>
          </w:p>
          <w:p w:rsidR="00283DB1" w:rsidRDefault="00283DB1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3DB1" w:rsidRDefault="00283DB1" w:rsidP="00283D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DB1" w:rsidRDefault="00283DB1" w:rsidP="00283D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DB1" w:rsidRDefault="00283DB1" w:rsidP="00283D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DB1" w:rsidRDefault="00283DB1" w:rsidP="00283D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DB1" w:rsidRDefault="00283DB1" w:rsidP="00283D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DB1" w:rsidRDefault="00283DB1" w:rsidP="0028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6D" w:rsidRDefault="00134A6D">
      <w:pPr>
        <w:sectPr w:rsidR="00134A6D" w:rsidSect="003B13A1">
          <w:pgSz w:w="11900" w:h="16840"/>
          <w:pgMar w:top="709" w:right="823" w:bottom="993" w:left="1674" w:header="0" w:footer="6" w:gutter="0"/>
          <w:cols w:space="708"/>
          <w:noEndnote/>
          <w:docGrid w:linePitch="360"/>
        </w:sectPr>
      </w:pPr>
    </w:p>
    <w:tbl>
      <w:tblPr>
        <w:tblW w:w="15201" w:type="dxa"/>
        <w:tblLook w:val="01E0"/>
      </w:tblPr>
      <w:tblGrid>
        <w:gridCol w:w="9322"/>
        <w:gridCol w:w="5879"/>
      </w:tblGrid>
      <w:tr w:rsidR="00E54113" w:rsidTr="0026210D">
        <w:trPr>
          <w:trHeight w:val="379"/>
        </w:trPr>
        <w:tc>
          <w:tcPr>
            <w:tcW w:w="9322" w:type="dxa"/>
            <w:hideMark/>
          </w:tcPr>
          <w:p w:rsidR="00E54113" w:rsidRDefault="00E54113" w:rsidP="0026210D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</w:tc>
        <w:tc>
          <w:tcPr>
            <w:tcW w:w="5879" w:type="dxa"/>
          </w:tcPr>
          <w:p w:rsidR="00E54113" w:rsidRDefault="00E54113" w:rsidP="0026210D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       Приложение </w:t>
            </w:r>
            <w:proofErr w:type="gramStart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</w:t>
            </w:r>
          </w:p>
          <w:p w:rsidR="00E54113" w:rsidRDefault="00E54113" w:rsidP="0026210D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решению Совета Ковалевского</w:t>
            </w:r>
          </w:p>
          <w:p w:rsidR="00E54113" w:rsidRDefault="00E54113" w:rsidP="0026210D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сельского поселения</w:t>
            </w:r>
          </w:p>
          <w:p w:rsidR="00E54113" w:rsidRDefault="00E54113" w:rsidP="0026210D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  района </w:t>
            </w:r>
          </w:p>
          <w:p w:rsidR="00CB7AC5" w:rsidRDefault="00E54113" w:rsidP="00CB7AC5">
            <w:pPr>
              <w:shd w:val="clear" w:color="auto" w:fill="FFFFFF"/>
              <w:spacing w:before="5"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 </w:t>
            </w:r>
            <w:r w:rsidR="00CB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18.06.2024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№ </w:t>
            </w:r>
            <w:r w:rsidR="00CB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</w:t>
            </w:r>
          </w:p>
          <w:p w:rsidR="00E54113" w:rsidRDefault="00E54113" w:rsidP="00CB7AC5">
            <w:pPr>
              <w:shd w:val="clear" w:color="auto" w:fill="FFFFFF"/>
              <w:spacing w:before="5" w:after="0" w:line="240" w:lineRule="auto"/>
              <w:ind w:left="601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       </w:t>
            </w:r>
          </w:p>
          <w:p w:rsidR="00E54113" w:rsidRDefault="00E54113" w:rsidP="0026210D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u w:val="single"/>
                <w:lang w:eastAsia="ru-RU"/>
              </w:rPr>
            </w:pPr>
          </w:p>
        </w:tc>
      </w:tr>
      <w:tr w:rsidR="00E54113" w:rsidTr="0026210D">
        <w:trPr>
          <w:trHeight w:val="379"/>
        </w:trPr>
        <w:tc>
          <w:tcPr>
            <w:tcW w:w="9322" w:type="dxa"/>
          </w:tcPr>
          <w:p w:rsidR="00E54113" w:rsidRDefault="00E54113" w:rsidP="0026210D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5879" w:type="dxa"/>
          </w:tcPr>
          <w:p w:rsidR="00E54113" w:rsidRDefault="00E54113" w:rsidP="0026210D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</w:p>
        </w:tc>
      </w:tr>
    </w:tbl>
    <w:p w:rsidR="00E54113" w:rsidRDefault="00E54113" w:rsidP="00E54113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  <w:t xml:space="preserve">ПРОГНОЗНЫЙ ПЛАН </w:t>
      </w:r>
    </w:p>
    <w:p w:rsidR="00E54113" w:rsidRDefault="00E54113" w:rsidP="00E54113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  <w:t xml:space="preserve">ПРИВАТИЗАЦИИ МУНИЦИПАЛЬНОГО ИМУЩЕСТВА </w:t>
      </w:r>
    </w:p>
    <w:p w:rsidR="00E54113" w:rsidRDefault="00E54113" w:rsidP="00E54113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  <w:t>КОВАЛЕВСКОГО СЕЛЬСКОГО ПОСЕЛЕНИЯ НОВОКУБАНСКОГО РАЙОНА НА 2023 ГОД</w:t>
      </w:r>
    </w:p>
    <w:tbl>
      <w:tblPr>
        <w:tblW w:w="15974" w:type="dxa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493"/>
        <w:gridCol w:w="3678"/>
        <w:gridCol w:w="2492"/>
        <w:gridCol w:w="1233"/>
        <w:gridCol w:w="2243"/>
        <w:gridCol w:w="1701"/>
        <w:gridCol w:w="1464"/>
        <w:gridCol w:w="1376"/>
        <w:gridCol w:w="1294"/>
      </w:tblGrid>
      <w:tr w:rsidR="00E54113" w:rsidTr="00CB32FA">
        <w:trPr>
          <w:trHeight w:val="4940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Наименование объекта приватизации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uppressAutoHyphens/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Адрес, </w:t>
            </w:r>
          </w:p>
          <w:p w:rsidR="00E54113" w:rsidRDefault="00E54113" w:rsidP="0026210D">
            <w:pPr>
              <w:suppressAutoHyphens/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которому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расположен объект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Ориен-тировочная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объекта</w:t>
            </w:r>
          </w:p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Балансовая/ рыночная стоимость объекта/ номинальная стоимость доли (акций)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Новокубанский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район  в уставном капитале ОАО, стоимость чистых активов по балансу на конец года, предполагаемая выручка от </w:t>
            </w:r>
            <w:r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реализации доли (при продаже акций)</w:t>
            </w:r>
          </w:p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Принадлежность объекта к памятникам истории, архитектуры и культуры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Стоимость основных средств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МУПов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среднеспи-сочная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численность работников</w:t>
            </w:r>
          </w:p>
        </w:tc>
      </w:tr>
      <w:tr w:rsidR="00E54113" w:rsidTr="00CB32FA">
        <w:trPr>
          <w:trHeight w:val="161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13" w:rsidRDefault="00E54113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9</w:t>
            </w:r>
          </w:p>
        </w:tc>
      </w:tr>
      <w:tr w:rsidR="004E2029" w:rsidTr="00CB32FA">
        <w:trPr>
          <w:trHeight w:val="7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262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FD" w:rsidRDefault="004E2029" w:rsidP="00593CFD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Здание Дома Быта, общ</w:t>
            </w:r>
            <w:r w:rsidR="00593CFD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площадь 1045,7 кв.м.</w:t>
            </w:r>
            <w:r w:rsidR="00593CFD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кадастровый номер 23:21:0105001:1108</w:t>
            </w:r>
            <w:r w:rsidR="00593CFD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;</w:t>
            </w:r>
          </w:p>
          <w:p w:rsidR="004E2029" w:rsidRDefault="004E2029" w:rsidP="00593CFD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Земельный участок, общ</w:t>
            </w:r>
            <w:r w:rsidR="00593CFD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площадь 1579 кв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, кадастровый номер 23:21:0105001:2653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29" w:rsidRDefault="004E2029" w:rsidP="005D67E8">
            <w:pPr>
              <w:spacing w:before="5"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Краснодарский край, </w:t>
            </w:r>
            <w:r w:rsidR="00593CFD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Новокубанский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п. Прогресс, </w:t>
            </w:r>
          </w:p>
          <w:p w:rsidR="004E2029" w:rsidRDefault="004E2029" w:rsidP="005D67E8">
            <w:pPr>
              <w:spacing w:before="5"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ул. Мечникова, 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29" w:rsidRDefault="004E2029" w:rsidP="005D67E8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29" w:rsidRDefault="004E2029" w:rsidP="005D6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5D67E8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аукцион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открытый по числу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участников, открытый  по способу подачи заявления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5D67E8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4E2029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 xml:space="preserve">II-IV 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квартал 2024 года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29" w:rsidRDefault="004E2029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</w:tr>
      <w:tr w:rsidR="004E2029" w:rsidTr="00CB32FA">
        <w:trPr>
          <w:trHeight w:val="7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262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593CFD">
            <w:pPr>
              <w:spacing w:after="0" w:line="240" w:lineRule="auto"/>
              <w:ind w:right="-3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Земельный участок, общ</w:t>
            </w:r>
            <w:r w:rsidR="00593CFD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площадь 2935 кв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, кадастровый номер 23:21:0107002:370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Pr="00C04767" w:rsidRDefault="004E2029" w:rsidP="004E2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овалевское</w:t>
            </w:r>
            <w:proofErr w:type="spellEnd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Прикубанская</w:t>
            </w:r>
            <w:proofErr w:type="spellEnd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29" w:rsidRDefault="004E2029" w:rsidP="00F550D0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29" w:rsidRDefault="004E2029" w:rsidP="00F550D0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4E2029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аукцион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открытый по числу участников, открытый  по способу подачи заявления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F550D0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593CFD">
            <w:pPr>
              <w:spacing w:after="0" w:line="240" w:lineRule="auto"/>
              <w:ind w:left="4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>II</w:t>
            </w:r>
            <w:r w:rsidRPr="004714BD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квартал 202</w:t>
            </w:r>
            <w:r w:rsidR="00593CFD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29" w:rsidRDefault="004E2029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</w:tr>
      <w:tr w:rsidR="004E2029" w:rsidTr="00CB32FA">
        <w:trPr>
          <w:trHeight w:val="7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Pr="00894C01" w:rsidRDefault="004E2029" w:rsidP="00262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Pr="00593CFD" w:rsidRDefault="00593CFD" w:rsidP="0026210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FD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Административно-бытовое здание, общая площадь 191,3 кв.м., к</w:t>
            </w:r>
            <w:r w:rsidR="00CB32FA">
              <w:rPr>
                <w:rFonts w:ascii="Times New Roman" w:hAnsi="Times New Roman" w:cs="Times New Roman"/>
                <w:sz w:val="24"/>
                <w:szCs w:val="24"/>
              </w:rPr>
              <w:t>адастровый номер 23:21:0111000:3</w:t>
            </w:r>
            <w:r w:rsidRPr="00593CFD">
              <w:rPr>
                <w:rFonts w:ascii="Times New Roman" w:hAnsi="Times New Roman" w:cs="Times New Roman"/>
                <w:sz w:val="24"/>
                <w:szCs w:val="24"/>
              </w:rPr>
              <w:t>75;</w:t>
            </w:r>
          </w:p>
          <w:p w:rsidR="00593CFD" w:rsidRPr="00593CFD" w:rsidRDefault="00593CFD" w:rsidP="0026210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FD">
              <w:rPr>
                <w:rFonts w:ascii="Times New Roman" w:hAnsi="Times New Roman" w:cs="Times New Roman"/>
                <w:sz w:val="24"/>
                <w:szCs w:val="24"/>
              </w:rPr>
              <w:t xml:space="preserve">Баня, общая площадь 40,4 кв.м., </w:t>
            </w:r>
            <w:r w:rsidRPr="00593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23:21:0111000:376;</w:t>
            </w:r>
          </w:p>
          <w:p w:rsidR="00593CFD" w:rsidRPr="00593CFD" w:rsidRDefault="00CB32FA" w:rsidP="0026210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3CFD" w:rsidRPr="00593CFD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proofErr w:type="gramStart"/>
            <w:r w:rsidR="00593CFD" w:rsidRPr="00593CFD">
              <w:rPr>
                <w:rFonts w:ascii="Times New Roman" w:hAnsi="Times New Roman" w:cs="Times New Roman"/>
                <w:sz w:val="24"/>
                <w:szCs w:val="24"/>
              </w:rPr>
              <w:t>насосной</w:t>
            </w:r>
            <w:proofErr w:type="gramEnd"/>
            <w:r w:rsidR="00593CFD" w:rsidRPr="00593CFD">
              <w:rPr>
                <w:rFonts w:ascii="Times New Roman" w:hAnsi="Times New Roman" w:cs="Times New Roman"/>
                <w:sz w:val="24"/>
                <w:szCs w:val="24"/>
              </w:rPr>
              <w:t>, общая площадь 4,7 кв.м.; кадастровый номер 23:21:0111000:377;</w:t>
            </w:r>
          </w:p>
          <w:p w:rsidR="00593CFD" w:rsidRDefault="00CB32FA" w:rsidP="0026210D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3CFD" w:rsidRPr="00593CFD">
              <w:rPr>
                <w:rFonts w:ascii="Times New Roman" w:hAnsi="Times New Roman" w:cs="Times New Roman"/>
                <w:sz w:val="24"/>
                <w:szCs w:val="24"/>
              </w:rPr>
              <w:t>емельный участок, площадь 32792 кв.м., кадастровый номер 23:21:0000000:2624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29" w:rsidRDefault="00593CFD" w:rsidP="0026210D">
            <w:pPr>
              <w:spacing w:before="5"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Краснодарский край,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Новокубанский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район, п. Прогресс,</w:t>
            </w:r>
            <w:r w:rsidR="00CB32FA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северо-восточная окраина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29" w:rsidRDefault="004E2029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29" w:rsidRDefault="00CB32FA" w:rsidP="00262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15 709 500,00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CB32FA" w:rsidP="0026210D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аукцион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открытый по числу участников, открытый  по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способу подачи заявления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4E2029" w:rsidP="0026210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9" w:rsidRDefault="00CB32FA" w:rsidP="0026210D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>II</w:t>
            </w:r>
            <w:r w:rsidRPr="004714BD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квартал 2024 года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29" w:rsidRDefault="004E2029" w:rsidP="0026210D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E54113" w:rsidRPr="00413A01" w:rsidRDefault="00E54113" w:rsidP="00E54113">
      <w:pPr>
        <w:spacing w:after="0" w:line="240" w:lineRule="auto"/>
        <w:ind w:left="-142" w:right="-116"/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  <w:lastRenderedPageBreak/>
        <w:t>_________________________________________________________</w:t>
      </w:r>
    </w:p>
    <w:p w:rsidR="00E54113" w:rsidRDefault="00E54113" w:rsidP="00E54113">
      <w:pPr>
        <w:spacing w:after="0" w:line="240" w:lineRule="auto"/>
        <w:ind w:left="-142" w:right="-116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*Рыночная стоимость уточняется</w:t>
      </w:r>
    </w:p>
    <w:p w:rsidR="00CB32FA" w:rsidRDefault="00CB32FA" w:rsidP="00CB32FA">
      <w:pPr>
        <w:tabs>
          <w:tab w:val="left" w:pos="13676"/>
        </w:tabs>
        <w:spacing w:after="0" w:line="240" w:lineRule="auto"/>
        <w:ind w:left="-142" w:right="-4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B32FA" w:rsidRDefault="00E54113" w:rsidP="00CB32FA">
      <w:pPr>
        <w:tabs>
          <w:tab w:val="left" w:pos="13676"/>
        </w:tabs>
        <w:spacing w:after="0" w:line="240" w:lineRule="auto"/>
        <w:ind w:left="-142" w:right="-4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Ковалевского сельского поселения</w:t>
      </w:r>
    </w:p>
    <w:p w:rsidR="0006214A" w:rsidRPr="00CB32FA" w:rsidRDefault="00E54113" w:rsidP="00CB32FA">
      <w:pPr>
        <w:tabs>
          <w:tab w:val="left" w:pos="13676"/>
        </w:tabs>
        <w:spacing w:after="0" w:line="240" w:lineRule="auto"/>
        <w:ind w:left="-142" w:right="-4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CB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B32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А.Б. Гиря</w:t>
      </w:r>
    </w:p>
    <w:sectPr w:rsidR="0006214A" w:rsidRPr="00CB32FA" w:rsidSect="00CB32FA">
      <w:pgSz w:w="16840" w:h="11900" w:orient="landscape"/>
      <w:pgMar w:top="1134" w:right="993" w:bottom="993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28F"/>
    <w:multiLevelType w:val="multilevel"/>
    <w:tmpl w:val="87AC3A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2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3DB1"/>
    <w:rsid w:val="0006214A"/>
    <w:rsid w:val="00134A6D"/>
    <w:rsid w:val="00226705"/>
    <w:rsid w:val="00283DB1"/>
    <w:rsid w:val="00362EE3"/>
    <w:rsid w:val="003B13A1"/>
    <w:rsid w:val="00413E67"/>
    <w:rsid w:val="004E2029"/>
    <w:rsid w:val="004F1038"/>
    <w:rsid w:val="00521118"/>
    <w:rsid w:val="00593CFD"/>
    <w:rsid w:val="006C1014"/>
    <w:rsid w:val="0071749B"/>
    <w:rsid w:val="00832599"/>
    <w:rsid w:val="008602CE"/>
    <w:rsid w:val="008C6E8A"/>
    <w:rsid w:val="0093268D"/>
    <w:rsid w:val="009A50B0"/>
    <w:rsid w:val="009B5D14"/>
    <w:rsid w:val="00A818CD"/>
    <w:rsid w:val="00AB30C4"/>
    <w:rsid w:val="00B4044B"/>
    <w:rsid w:val="00B56AAF"/>
    <w:rsid w:val="00B81042"/>
    <w:rsid w:val="00CB32FA"/>
    <w:rsid w:val="00CB7AC5"/>
    <w:rsid w:val="00D20166"/>
    <w:rsid w:val="00D40570"/>
    <w:rsid w:val="00D62047"/>
    <w:rsid w:val="00E54113"/>
    <w:rsid w:val="00E54E7D"/>
    <w:rsid w:val="00E77458"/>
    <w:rsid w:val="00F63570"/>
    <w:rsid w:val="00FD6EC7"/>
    <w:rsid w:val="00FF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D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B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77458"/>
    <w:rPr>
      <w:color w:val="0000FF"/>
      <w:u w:val="single"/>
    </w:rPr>
  </w:style>
  <w:style w:type="character" w:customStyle="1" w:styleId="a7">
    <w:name w:val="Основной текст_"/>
    <w:basedOn w:val="a0"/>
    <w:link w:val="1"/>
    <w:locked/>
    <w:rsid w:val="00E77458"/>
    <w:rPr>
      <w:spacing w:val="-12"/>
      <w:shd w:val="clear" w:color="auto" w:fill="FFFFFF"/>
    </w:rPr>
  </w:style>
  <w:style w:type="paragraph" w:customStyle="1" w:styleId="1">
    <w:name w:val="Основной текст1"/>
    <w:basedOn w:val="a"/>
    <w:link w:val="a7"/>
    <w:rsid w:val="00E77458"/>
    <w:pPr>
      <w:widowControl w:val="0"/>
      <w:shd w:val="clear" w:color="auto" w:fill="FFFFFF"/>
      <w:spacing w:before="300" w:after="0" w:line="326" w:lineRule="exact"/>
      <w:jc w:val="both"/>
    </w:pPr>
    <w:rPr>
      <w:spacing w:val="-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79180175322</cp:lastModifiedBy>
  <cp:revision>4</cp:revision>
  <cp:lastPrinted>2023-11-14T12:11:00Z</cp:lastPrinted>
  <dcterms:created xsi:type="dcterms:W3CDTF">2024-06-18T06:52:00Z</dcterms:created>
  <dcterms:modified xsi:type="dcterms:W3CDTF">2024-06-24T07:03:00Z</dcterms:modified>
</cp:coreProperties>
</file>